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5FAD03" w14:textId="77777777" w:rsidR="00C1096E" w:rsidRPr="00C1096E" w:rsidRDefault="00C1096E" w:rsidP="0005053B">
      <w:pPr>
        <w:spacing w:after="0" w:line="240" w:lineRule="auto"/>
        <w:jc w:val="both"/>
        <w:rPr>
          <w:sz w:val="24"/>
          <w:szCs w:val="24"/>
        </w:rPr>
      </w:pPr>
    </w:p>
    <w:p w14:paraId="4D5FAD04" w14:textId="77777777" w:rsidR="00C1096E" w:rsidRPr="00C1096E" w:rsidRDefault="00C1096E" w:rsidP="0005053B">
      <w:pPr>
        <w:spacing w:after="0" w:line="240" w:lineRule="auto"/>
        <w:jc w:val="both"/>
        <w:rPr>
          <w:sz w:val="24"/>
          <w:szCs w:val="24"/>
        </w:rPr>
      </w:pPr>
    </w:p>
    <w:p w14:paraId="4D5FAD0A" w14:textId="77777777" w:rsidR="00C1096E" w:rsidRPr="00C1096E" w:rsidRDefault="00C1096E" w:rsidP="0005053B">
      <w:pPr>
        <w:spacing w:after="0" w:line="240" w:lineRule="auto"/>
        <w:jc w:val="both"/>
        <w:rPr>
          <w:sz w:val="24"/>
          <w:szCs w:val="24"/>
        </w:rPr>
      </w:pPr>
    </w:p>
    <w:p w14:paraId="20B30B9B" w14:textId="130D62F2" w:rsidR="00DB34E1" w:rsidRDefault="00A41AF0" w:rsidP="00DB34E1">
      <w:pPr>
        <w:spacing w:after="0" w:line="240" w:lineRule="auto"/>
        <w:rPr>
          <w:sz w:val="24"/>
          <w:szCs w:val="24"/>
        </w:rPr>
      </w:pPr>
      <w:proofErr w:type="spellStart"/>
      <w:r>
        <w:rPr>
          <w:sz w:val="24"/>
          <w:szCs w:val="24"/>
        </w:rPr>
        <w:t>Dr</w:t>
      </w:r>
      <w:proofErr w:type="spellEnd"/>
      <w:r>
        <w:rPr>
          <w:sz w:val="24"/>
          <w:szCs w:val="24"/>
        </w:rPr>
        <w:t xml:space="preserve"> Kerry Schott AO</w:t>
      </w:r>
    </w:p>
    <w:p w14:paraId="04B36FD4" w14:textId="72D5B8C2" w:rsidR="002A30AB" w:rsidRDefault="002A30AB" w:rsidP="00DB34E1">
      <w:pPr>
        <w:spacing w:after="0" w:line="240" w:lineRule="auto"/>
        <w:rPr>
          <w:sz w:val="24"/>
          <w:szCs w:val="24"/>
        </w:rPr>
      </w:pPr>
      <w:r>
        <w:rPr>
          <w:sz w:val="24"/>
          <w:szCs w:val="24"/>
        </w:rPr>
        <w:t>Chair</w:t>
      </w:r>
    </w:p>
    <w:p w14:paraId="0E2A97C7" w14:textId="0399937E" w:rsidR="00A41AF0" w:rsidRPr="00C1096E" w:rsidRDefault="00A41AF0" w:rsidP="00DB34E1">
      <w:pPr>
        <w:spacing w:after="0" w:line="240" w:lineRule="auto"/>
        <w:rPr>
          <w:sz w:val="24"/>
          <w:szCs w:val="24"/>
        </w:rPr>
      </w:pPr>
      <w:r>
        <w:rPr>
          <w:sz w:val="24"/>
          <w:szCs w:val="24"/>
        </w:rPr>
        <w:t>Energy Security Board</w:t>
      </w:r>
    </w:p>
    <w:p w14:paraId="7C57CC78" w14:textId="576B5194" w:rsidR="00DB34E1" w:rsidRDefault="00DB34E1" w:rsidP="00DB34E1">
      <w:pPr>
        <w:spacing w:after="0" w:line="240" w:lineRule="auto"/>
        <w:rPr>
          <w:caps/>
          <w:sz w:val="24"/>
          <w:szCs w:val="24"/>
        </w:rPr>
      </w:pPr>
    </w:p>
    <w:p w14:paraId="4B25732E" w14:textId="09FA9910" w:rsidR="00A41AF0" w:rsidRDefault="00A41AF0" w:rsidP="00DB34E1">
      <w:pPr>
        <w:spacing w:after="0" w:line="240" w:lineRule="auto"/>
        <w:rPr>
          <w:sz w:val="24"/>
          <w:szCs w:val="24"/>
        </w:rPr>
      </w:pPr>
      <w:r>
        <w:rPr>
          <w:sz w:val="24"/>
          <w:szCs w:val="24"/>
        </w:rPr>
        <w:t>info@esb.org.au</w:t>
      </w:r>
    </w:p>
    <w:p w14:paraId="6DCEB8ED" w14:textId="77777777" w:rsidR="00A41AF0" w:rsidRDefault="00A41AF0" w:rsidP="00DB34E1">
      <w:pPr>
        <w:spacing w:after="0" w:line="240" w:lineRule="auto"/>
        <w:rPr>
          <w:sz w:val="24"/>
          <w:szCs w:val="24"/>
        </w:rPr>
      </w:pPr>
    </w:p>
    <w:p w14:paraId="071E0584" w14:textId="77777777" w:rsidR="006243D6" w:rsidRPr="00A41AF0" w:rsidRDefault="006243D6" w:rsidP="00DB34E1">
      <w:pPr>
        <w:spacing w:after="0" w:line="240" w:lineRule="auto"/>
        <w:rPr>
          <w:sz w:val="24"/>
          <w:szCs w:val="24"/>
        </w:rPr>
      </w:pPr>
    </w:p>
    <w:p w14:paraId="288EBE0F" w14:textId="77777777" w:rsidR="006243D6" w:rsidRPr="006243D6" w:rsidRDefault="006243D6" w:rsidP="006243D6">
      <w:pPr>
        <w:spacing w:after="0" w:line="240" w:lineRule="auto"/>
        <w:jc w:val="both"/>
        <w:rPr>
          <w:b/>
          <w:sz w:val="24"/>
          <w:szCs w:val="24"/>
        </w:rPr>
      </w:pPr>
      <w:r w:rsidRPr="006243D6">
        <w:rPr>
          <w:b/>
          <w:sz w:val="24"/>
          <w:szCs w:val="24"/>
        </w:rPr>
        <w:t>Response to ESB Governance of DER Technical Standards Consultation Paper</w:t>
      </w:r>
    </w:p>
    <w:p w14:paraId="4F4BFFF8" w14:textId="77777777" w:rsidR="00DB34E1" w:rsidRPr="00C1096E" w:rsidRDefault="00DB34E1" w:rsidP="00DB34E1">
      <w:pPr>
        <w:spacing w:after="0" w:line="240" w:lineRule="auto"/>
        <w:rPr>
          <w:sz w:val="24"/>
          <w:szCs w:val="24"/>
        </w:rPr>
      </w:pPr>
    </w:p>
    <w:p w14:paraId="31A7A7FC" w14:textId="77777777" w:rsidR="00DB34E1" w:rsidRPr="00C1096E" w:rsidRDefault="00DB34E1" w:rsidP="00DB34E1">
      <w:pPr>
        <w:spacing w:after="0" w:line="240" w:lineRule="auto"/>
        <w:rPr>
          <w:sz w:val="24"/>
          <w:szCs w:val="24"/>
        </w:rPr>
      </w:pPr>
    </w:p>
    <w:p w14:paraId="07E42EB0" w14:textId="524ACBAB" w:rsidR="00DB34E1" w:rsidRPr="00C1096E" w:rsidRDefault="00DB34E1" w:rsidP="00DB34E1">
      <w:pPr>
        <w:spacing w:after="0" w:line="240" w:lineRule="auto"/>
        <w:rPr>
          <w:sz w:val="24"/>
          <w:szCs w:val="24"/>
        </w:rPr>
      </w:pPr>
      <w:r w:rsidRPr="00C1096E">
        <w:rPr>
          <w:sz w:val="24"/>
          <w:szCs w:val="24"/>
        </w:rPr>
        <w:t xml:space="preserve">Dear </w:t>
      </w:r>
      <w:r w:rsidR="00A41AF0">
        <w:rPr>
          <w:sz w:val="24"/>
          <w:szCs w:val="24"/>
        </w:rPr>
        <w:t>Kerry,</w:t>
      </w:r>
    </w:p>
    <w:p w14:paraId="57DFDBFF" w14:textId="77777777" w:rsidR="00DB34E1" w:rsidRPr="00C1096E" w:rsidRDefault="00DB34E1" w:rsidP="00DB34E1">
      <w:pPr>
        <w:spacing w:after="0" w:line="240" w:lineRule="auto"/>
        <w:rPr>
          <w:sz w:val="24"/>
          <w:szCs w:val="24"/>
        </w:rPr>
      </w:pPr>
    </w:p>
    <w:p w14:paraId="06929F08" w14:textId="2606AE26" w:rsidR="002A30AB" w:rsidRDefault="00A41AF0" w:rsidP="006243D6">
      <w:pPr>
        <w:spacing w:after="0" w:line="240" w:lineRule="auto"/>
        <w:jc w:val="both"/>
        <w:rPr>
          <w:sz w:val="24"/>
          <w:szCs w:val="24"/>
        </w:rPr>
      </w:pPr>
      <w:r>
        <w:rPr>
          <w:sz w:val="24"/>
          <w:szCs w:val="24"/>
        </w:rPr>
        <w:t xml:space="preserve">The </w:t>
      </w:r>
      <w:r w:rsidR="00DB6924">
        <w:rPr>
          <w:sz w:val="24"/>
          <w:szCs w:val="24"/>
        </w:rPr>
        <w:t>Office of Energy Planning</w:t>
      </w:r>
      <w:r>
        <w:rPr>
          <w:sz w:val="24"/>
          <w:szCs w:val="24"/>
        </w:rPr>
        <w:t xml:space="preserve"> is pleased to provide feedback on the DER consultation paper.</w:t>
      </w:r>
      <w:r w:rsidR="002A30AB">
        <w:rPr>
          <w:sz w:val="24"/>
          <w:szCs w:val="24"/>
        </w:rPr>
        <w:t xml:space="preserve"> </w:t>
      </w:r>
    </w:p>
    <w:p w14:paraId="09550033" w14:textId="77777777" w:rsidR="002A30AB" w:rsidRDefault="002A30AB" w:rsidP="006243D6">
      <w:pPr>
        <w:spacing w:after="0" w:line="240" w:lineRule="auto"/>
        <w:jc w:val="both"/>
        <w:rPr>
          <w:sz w:val="24"/>
          <w:szCs w:val="24"/>
        </w:rPr>
      </w:pPr>
    </w:p>
    <w:p w14:paraId="7070FE4A" w14:textId="015E8ED6" w:rsidR="0056604C" w:rsidRDefault="00372AB4" w:rsidP="0056604C">
      <w:pPr>
        <w:spacing w:after="0" w:line="240" w:lineRule="auto"/>
        <w:jc w:val="both"/>
        <w:rPr>
          <w:sz w:val="24"/>
          <w:szCs w:val="24"/>
        </w:rPr>
      </w:pPr>
      <w:r>
        <w:rPr>
          <w:sz w:val="24"/>
          <w:szCs w:val="24"/>
        </w:rPr>
        <w:t>I am</w:t>
      </w:r>
      <w:r w:rsidR="0056604C">
        <w:rPr>
          <w:sz w:val="24"/>
          <w:szCs w:val="24"/>
        </w:rPr>
        <w:t xml:space="preserve"> supportive of a coordination function providing a broader compliance-monitoring regime, which will identify gaps in existing arrangements, and develop new processes as needed. However, the consultation paper did not provide sufficient detail in order to assess the questions posed, and </w:t>
      </w:r>
      <w:r>
        <w:rPr>
          <w:sz w:val="24"/>
          <w:szCs w:val="24"/>
        </w:rPr>
        <w:t>allow me to arrive at a considered</w:t>
      </w:r>
      <w:r w:rsidR="00F750DE">
        <w:rPr>
          <w:sz w:val="24"/>
          <w:szCs w:val="24"/>
        </w:rPr>
        <w:t xml:space="preserve"> </w:t>
      </w:r>
      <w:r w:rsidR="0056604C">
        <w:rPr>
          <w:sz w:val="24"/>
          <w:szCs w:val="24"/>
        </w:rPr>
        <w:t xml:space="preserve">a position. Therefore, </w:t>
      </w:r>
      <w:r w:rsidR="00F750DE">
        <w:rPr>
          <w:sz w:val="24"/>
          <w:szCs w:val="24"/>
        </w:rPr>
        <w:t>I</w:t>
      </w:r>
      <w:r w:rsidR="0056604C">
        <w:rPr>
          <w:sz w:val="24"/>
          <w:szCs w:val="24"/>
        </w:rPr>
        <w:t xml:space="preserve"> can only provide high-level comments at this stage.</w:t>
      </w:r>
    </w:p>
    <w:p w14:paraId="3F912019" w14:textId="6CDC8BC3" w:rsidR="0056604C" w:rsidRDefault="0056604C" w:rsidP="006243D6">
      <w:pPr>
        <w:spacing w:after="0" w:line="240" w:lineRule="auto"/>
        <w:jc w:val="both"/>
        <w:rPr>
          <w:sz w:val="24"/>
          <w:szCs w:val="24"/>
        </w:rPr>
      </w:pPr>
    </w:p>
    <w:p w14:paraId="64F2794B" w14:textId="0F54A079" w:rsidR="00F4040D" w:rsidRDefault="00F4040D" w:rsidP="006243D6">
      <w:pPr>
        <w:spacing w:after="0" w:line="240" w:lineRule="auto"/>
        <w:jc w:val="both"/>
        <w:rPr>
          <w:sz w:val="24"/>
          <w:szCs w:val="24"/>
        </w:rPr>
      </w:pPr>
      <w:r>
        <w:rPr>
          <w:sz w:val="24"/>
          <w:szCs w:val="24"/>
        </w:rPr>
        <w:t>First, it is important that the</w:t>
      </w:r>
      <w:r w:rsidR="00372AB4">
        <w:rPr>
          <w:sz w:val="24"/>
          <w:szCs w:val="24"/>
        </w:rPr>
        <w:t xml:space="preserve"> role of the </w:t>
      </w:r>
      <w:r>
        <w:rPr>
          <w:sz w:val="24"/>
          <w:szCs w:val="24"/>
        </w:rPr>
        <w:t xml:space="preserve">Committee </w:t>
      </w:r>
      <w:r w:rsidR="00F750DE">
        <w:rPr>
          <w:sz w:val="24"/>
          <w:szCs w:val="24"/>
        </w:rPr>
        <w:t>be</w:t>
      </w:r>
      <w:r>
        <w:rPr>
          <w:sz w:val="24"/>
          <w:szCs w:val="24"/>
        </w:rPr>
        <w:t xml:space="preserve"> </w:t>
      </w:r>
      <w:r w:rsidR="00372AB4">
        <w:rPr>
          <w:sz w:val="24"/>
          <w:szCs w:val="24"/>
        </w:rPr>
        <w:t xml:space="preserve">considered in the broader context of the overall governance arrangements.  </w:t>
      </w:r>
      <w:r>
        <w:rPr>
          <w:sz w:val="24"/>
          <w:szCs w:val="24"/>
        </w:rPr>
        <w:t>More detail on interactions with existing arrangements such as Standards Australia and the market bodies</w:t>
      </w:r>
      <w:r w:rsidR="00372AB4">
        <w:rPr>
          <w:sz w:val="24"/>
          <w:szCs w:val="24"/>
        </w:rPr>
        <w:t xml:space="preserve"> is required to</w:t>
      </w:r>
      <w:r>
        <w:rPr>
          <w:sz w:val="24"/>
          <w:szCs w:val="24"/>
        </w:rPr>
        <w:t xml:space="preserve"> demonstrate the benefits</w:t>
      </w:r>
      <w:r w:rsidR="00372AB4">
        <w:rPr>
          <w:sz w:val="24"/>
          <w:szCs w:val="24"/>
        </w:rPr>
        <w:t xml:space="preserve"> to customers of this additional committee</w:t>
      </w:r>
      <w:r>
        <w:rPr>
          <w:sz w:val="24"/>
          <w:szCs w:val="24"/>
        </w:rPr>
        <w:t>.</w:t>
      </w:r>
    </w:p>
    <w:p w14:paraId="49D03522" w14:textId="77777777" w:rsidR="00F4040D" w:rsidRDefault="00F4040D" w:rsidP="006243D6">
      <w:pPr>
        <w:spacing w:after="0" w:line="240" w:lineRule="auto"/>
        <w:jc w:val="both"/>
        <w:rPr>
          <w:sz w:val="24"/>
          <w:szCs w:val="24"/>
        </w:rPr>
      </w:pPr>
    </w:p>
    <w:p w14:paraId="2C4029DB" w14:textId="124BC1EC" w:rsidR="00F4040D" w:rsidRDefault="00F4040D" w:rsidP="00F4040D">
      <w:pPr>
        <w:spacing w:after="0" w:line="240" w:lineRule="auto"/>
        <w:jc w:val="both"/>
        <w:rPr>
          <w:sz w:val="24"/>
          <w:szCs w:val="24"/>
        </w:rPr>
      </w:pPr>
      <w:r>
        <w:rPr>
          <w:sz w:val="24"/>
          <w:szCs w:val="24"/>
        </w:rPr>
        <w:t xml:space="preserve">Second, if the Committee will be purely technical, then it is most likely that the deterministic model of the Reliability Panel would be appropriate. </w:t>
      </w:r>
      <w:r w:rsidR="00372AB4">
        <w:rPr>
          <w:sz w:val="24"/>
          <w:szCs w:val="24"/>
        </w:rPr>
        <w:t>If, however, there are any issues of policy that may be included in the scope of the Committee’s work, then its role may be more advisory to an existing decision-making body.  The proposed membership of the Committee, while having a strong technical focus, suggests that there are broader considerations that will be taken into account</w:t>
      </w:r>
      <w:r w:rsidR="00295329">
        <w:rPr>
          <w:sz w:val="24"/>
          <w:szCs w:val="24"/>
        </w:rPr>
        <w:t xml:space="preserve">. </w:t>
      </w:r>
    </w:p>
    <w:p w14:paraId="730B69A2" w14:textId="77777777" w:rsidR="00F4040D" w:rsidRDefault="00F4040D" w:rsidP="00F4040D">
      <w:pPr>
        <w:spacing w:after="0" w:line="240" w:lineRule="auto"/>
        <w:jc w:val="both"/>
        <w:rPr>
          <w:sz w:val="24"/>
          <w:szCs w:val="24"/>
        </w:rPr>
      </w:pPr>
    </w:p>
    <w:p w14:paraId="66F4897D" w14:textId="2A3939C6" w:rsidR="00F4040D" w:rsidRDefault="0056604C" w:rsidP="00254526">
      <w:pPr>
        <w:spacing w:after="0" w:line="240" w:lineRule="auto"/>
        <w:jc w:val="both"/>
        <w:rPr>
          <w:sz w:val="24"/>
          <w:szCs w:val="24"/>
        </w:rPr>
      </w:pPr>
      <w:r>
        <w:rPr>
          <w:sz w:val="24"/>
          <w:szCs w:val="24"/>
        </w:rPr>
        <w:t>F</w:t>
      </w:r>
      <w:r w:rsidR="00295329">
        <w:rPr>
          <w:sz w:val="24"/>
          <w:szCs w:val="24"/>
        </w:rPr>
        <w:t>inally</w:t>
      </w:r>
      <w:r w:rsidR="00F4040D" w:rsidRPr="00254526">
        <w:rPr>
          <w:sz w:val="24"/>
          <w:szCs w:val="24"/>
        </w:rPr>
        <w:t xml:space="preserve">, </w:t>
      </w:r>
      <w:r w:rsidR="00295329">
        <w:rPr>
          <w:sz w:val="24"/>
          <w:szCs w:val="24"/>
        </w:rPr>
        <w:t>whether</w:t>
      </w:r>
      <w:r w:rsidR="00F4040D" w:rsidRPr="00254526">
        <w:rPr>
          <w:sz w:val="24"/>
          <w:szCs w:val="24"/>
        </w:rPr>
        <w:t xml:space="preserve"> the Committee </w:t>
      </w:r>
      <w:r w:rsidR="00295329">
        <w:rPr>
          <w:sz w:val="24"/>
          <w:szCs w:val="24"/>
        </w:rPr>
        <w:t>is deterministic or</w:t>
      </w:r>
      <w:r w:rsidR="00F4040D" w:rsidRPr="00254526">
        <w:rPr>
          <w:sz w:val="24"/>
          <w:szCs w:val="24"/>
        </w:rPr>
        <w:t xml:space="preserve"> advisory, </w:t>
      </w:r>
      <w:r w:rsidR="00295329">
        <w:rPr>
          <w:sz w:val="24"/>
          <w:szCs w:val="24"/>
        </w:rPr>
        <w:t xml:space="preserve">there needs to be an open and transparent approach to consultation to ensure that decisions are robust, and that any regional variations are properly considered and accommodated.  If the Committee </w:t>
      </w:r>
      <w:r w:rsidR="00F750DE">
        <w:rPr>
          <w:sz w:val="24"/>
          <w:szCs w:val="24"/>
        </w:rPr>
        <w:t>will be</w:t>
      </w:r>
      <w:r w:rsidR="00295329">
        <w:rPr>
          <w:sz w:val="24"/>
          <w:szCs w:val="24"/>
        </w:rPr>
        <w:t xml:space="preserve"> advisory, </w:t>
      </w:r>
      <w:r w:rsidR="00254526" w:rsidRPr="00254526">
        <w:rPr>
          <w:sz w:val="24"/>
          <w:szCs w:val="24"/>
        </w:rPr>
        <w:t xml:space="preserve">then </w:t>
      </w:r>
      <w:r w:rsidR="00F4040D" w:rsidRPr="00254526">
        <w:rPr>
          <w:sz w:val="24"/>
          <w:szCs w:val="24"/>
        </w:rPr>
        <w:t xml:space="preserve">the AEMC </w:t>
      </w:r>
      <w:r w:rsidR="00295329">
        <w:rPr>
          <w:sz w:val="24"/>
          <w:szCs w:val="24"/>
        </w:rPr>
        <w:t>would be</w:t>
      </w:r>
      <w:r w:rsidR="00254526">
        <w:rPr>
          <w:sz w:val="24"/>
          <w:szCs w:val="24"/>
        </w:rPr>
        <w:t>s</w:t>
      </w:r>
      <w:r w:rsidR="00F750DE">
        <w:rPr>
          <w:sz w:val="24"/>
          <w:szCs w:val="24"/>
        </w:rPr>
        <w:t>t placed to</w:t>
      </w:r>
      <w:r w:rsidR="00254526" w:rsidRPr="00254526">
        <w:rPr>
          <w:sz w:val="24"/>
          <w:szCs w:val="24"/>
        </w:rPr>
        <w:t xml:space="preserve"> be </w:t>
      </w:r>
      <w:r w:rsidR="00F4040D" w:rsidRPr="00254526">
        <w:rPr>
          <w:sz w:val="24"/>
          <w:szCs w:val="24"/>
        </w:rPr>
        <w:t>accountable for outcomes</w:t>
      </w:r>
      <w:r w:rsidR="00254526" w:rsidRPr="00254526">
        <w:rPr>
          <w:sz w:val="24"/>
          <w:szCs w:val="24"/>
        </w:rPr>
        <w:t>,</w:t>
      </w:r>
      <w:r w:rsidR="00F4040D" w:rsidRPr="00254526">
        <w:rPr>
          <w:sz w:val="24"/>
          <w:szCs w:val="24"/>
        </w:rPr>
        <w:t xml:space="preserve"> given that the impacts of any decision could be significant.</w:t>
      </w:r>
      <w:r w:rsidR="00254526">
        <w:rPr>
          <w:sz w:val="24"/>
          <w:szCs w:val="24"/>
        </w:rPr>
        <w:t xml:space="preserve"> This will ensure </w:t>
      </w:r>
      <w:r w:rsidR="00295329">
        <w:rPr>
          <w:sz w:val="24"/>
          <w:szCs w:val="24"/>
        </w:rPr>
        <w:t xml:space="preserve">appropriate consultation </w:t>
      </w:r>
      <w:r w:rsidR="00F750DE">
        <w:rPr>
          <w:sz w:val="24"/>
          <w:szCs w:val="24"/>
        </w:rPr>
        <w:t xml:space="preserve">occurs </w:t>
      </w:r>
      <w:r w:rsidR="00295329">
        <w:rPr>
          <w:sz w:val="24"/>
          <w:szCs w:val="24"/>
        </w:rPr>
        <w:t xml:space="preserve">via </w:t>
      </w:r>
      <w:r w:rsidR="00254526">
        <w:rPr>
          <w:sz w:val="24"/>
          <w:szCs w:val="24"/>
        </w:rPr>
        <w:t xml:space="preserve">an open and transparent process and </w:t>
      </w:r>
      <w:r w:rsidR="00F750DE">
        <w:rPr>
          <w:sz w:val="24"/>
          <w:szCs w:val="24"/>
        </w:rPr>
        <w:t xml:space="preserve">will </w:t>
      </w:r>
      <w:r w:rsidR="00254526">
        <w:rPr>
          <w:sz w:val="24"/>
          <w:szCs w:val="24"/>
        </w:rPr>
        <w:t>provide market certainty.</w:t>
      </w:r>
    </w:p>
    <w:p w14:paraId="06766EB8" w14:textId="77777777" w:rsidR="0056604C" w:rsidRDefault="0056604C" w:rsidP="00254526">
      <w:pPr>
        <w:spacing w:after="0" w:line="240" w:lineRule="auto"/>
        <w:jc w:val="both"/>
        <w:rPr>
          <w:sz w:val="24"/>
          <w:szCs w:val="24"/>
        </w:rPr>
      </w:pPr>
    </w:p>
    <w:p w14:paraId="31090D44" w14:textId="326FC04D" w:rsidR="00A41AF0" w:rsidRPr="006243D6" w:rsidRDefault="00C14699" w:rsidP="006243D6">
      <w:pPr>
        <w:pStyle w:val="DIERBodyText"/>
        <w:rPr>
          <w:rFonts w:ascii="Gill Sans MT" w:hAnsi="Gill Sans MT"/>
          <w:sz w:val="24"/>
          <w:szCs w:val="24"/>
        </w:rPr>
      </w:pPr>
      <w:r>
        <w:rPr>
          <w:rFonts w:ascii="Gill Sans MT" w:hAnsi="Gill Sans MT"/>
          <w:sz w:val="24"/>
          <w:szCs w:val="24"/>
        </w:rPr>
        <w:t>I</w:t>
      </w:r>
      <w:r w:rsidR="00A41AF0" w:rsidRPr="006243D6">
        <w:rPr>
          <w:rFonts w:ascii="Gill Sans MT" w:hAnsi="Gill Sans MT"/>
          <w:sz w:val="24"/>
          <w:szCs w:val="24"/>
        </w:rPr>
        <w:t xml:space="preserve">f you would like any further information, please contact </w:t>
      </w:r>
      <w:r w:rsidR="00254526">
        <w:rPr>
          <w:rFonts w:ascii="Gill Sans MT" w:hAnsi="Gill Sans MT"/>
          <w:sz w:val="24"/>
          <w:szCs w:val="24"/>
        </w:rPr>
        <w:t>Sharon Raymond</w:t>
      </w:r>
      <w:r w:rsidR="00A41AF0" w:rsidRPr="006243D6">
        <w:rPr>
          <w:rFonts w:ascii="Gill Sans MT" w:hAnsi="Gill Sans MT"/>
          <w:sz w:val="24"/>
          <w:szCs w:val="24"/>
        </w:rPr>
        <w:t xml:space="preserve">, on telephone </w:t>
      </w:r>
      <w:r w:rsidR="00254526">
        <w:rPr>
          <w:rFonts w:ascii="Gill Sans MT" w:hAnsi="Gill Sans MT"/>
          <w:sz w:val="24"/>
          <w:szCs w:val="24"/>
        </w:rPr>
        <w:t>03</w:t>
      </w:r>
      <w:r w:rsidR="00F750DE">
        <w:rPr>
          <w:rFonts w:ascii="Gill Sans MT" w:hAnsi="Gill Sans MT"/>
          <w:sz w:val="24"/>
          <w:szCs w:val="24"/>
        </w:rPr>
        <w:t> </w:t>
      </w:r>
      <w:r w:rsidR="00254526">
        <w:rPr>
          <w:rFonts w:ascii="Gill Sans MT" w:hAnsi="Gill Sans MT"/>
          <w:sz w:val="24"/>
          <w:szCs w:val="24"/>
        </w:rPr>
        <w:t>6166</w:t>
      </w:r>
      <w:r w:rsidR="00F750DE">
        <w:rPr>
          <w:rFonts w:ascii="Gill Sans MT" w:hAnsi="Gill Sans MT"/>
          <w:sz w:val="24"/>
          <w:szCs w:val="24"/>
        </w:rPr>
        <w:t> </w:t>
      </w:r>
      <w:r w:rsidR="00254526">
        <w:rPr>
          <w:rFonts w:ascii="Gill Sans MT" w:hAnsi="Gill Sans MT"/>
          <w:sz w:val="24"/>
          <w:szCs w:val="24"/>
        </w:rPr>
        <w:t>3489</w:t>
      </w:r>
      <w:r w:rsidR="00A41AF0" w:rsidRPr="006243D6">
        <w:rPr>
          <w:rFonts w:ascii="Gill Sans MT" w:hAnsi="Gill Sans MT"/>
          <w:sz w:val="24"/>
          <w:szCs w:val="24"/>
        </w:rPr>
        <w:t xml:space="preserve"> or (</w:t>
      </w:r>
      <w:hyperlink r:id="rId10" w:history="1">
        <w:r w:rsidR="00254526" w:rsidRPr="00E0727E">
          <w:rPr>
            <w:rStyle w:val="Hyperlink"/>
            <w:rFonts w:ascii="Gill Sans MT" w:eastAsia="SimHei" w:hAnsi="Gill Sans MT"/>
            <w:sz w:val="24"/>
            <w:szCs w:val="24"/>
          </w:rPr>
          <w:t>sharon.raymond@stategrowth.tas.gov.au</w:t>
        </w:r>
      </w:hyperlink>
      <w:r w:rsidR="00A41AF0" w:rsidRPr="006243D6">
        <w:rPr>
          <w:rFonts w:ascii="Gill Sans MT" w:hAnsi="Gill Sans MT"/>
          <w:sz w:val="24"/>
          <w:szCs w:val="24"/>
        </w:rPr>
        <w:t xml:space="preserve">). </w:t>
      </w:r>
    </w:p>
    <w:p w14:paraId="029014F0" w14:textId="22585030" w:rsidR="00DB34E1" w:rsidRPr="00C1096E" w:rsidRDefault="00DB34E1" w:rsidP="006243D6">
      <w:pPr>
        <w:spacing w:after="0" w:line="240" w:lineRule="auto"/>
        <w:jc w:val="both"/>
        <w:rPr>
          <w:sz w:val="24"/>
          <w:szCs w:val="24"/>
        </w:rPr>
      </w:pPr>
    </w:p>
    <w:p w14:paraId="6C7FF9E6" w14:textId="77777777" w:rsidR="00DB34E1" w:rsidRPr="00C1096E" w:rsidRDefault="00DB34E1" w:rsidP="00DB34E1">
      <w:pPr>
        <w:spacing w:after="0" w:line="240" w:lineRule="auto"/>
        <w:rPr>
          <w:sz w:val="24"/>
          <w:szCs w:val="24"/>
        </w:rPr>
      </w:pPr>
    </w:p>
    <w:p w14:paraId="04A2EE09" w14:textId="77777777" w:rsidR="00DB34E1" w:rsidRPr="00C1096E" w:rsidRDefault="00DB34E1" w:rsidP="00DB34E1">
      <w:pPr>
        <w:spacing w:after="0" w:line="240" w:lineRule="auto"/>
        <w:rPr>
          <w:snapToGrid w:val="0"/>
          <w:sz w:val="24"/>
          <w:szCs w:val="24"/>
        </w:rPr>
      </w:pPr>
      <w:r w:rsidRPr="00C1096E">
        <w:rPr>
          <w:snapToGrid w:val="0"/>
          <w:sz w:val="24"/>
          <w:szCs w:val="24"/>
        </w:rPr>
        <w:lastRenderedPageBreak/>
        <w:t>Yours sincerely</w:t>
      </w:r>
    </w:p>
    <w:p w14:paraId="79929506" w14:textId="77777777" w:rsidR="00DB34E1" w:rsidRPr="00C1096E" w:rsidRDefault="00DB34E1" w:rsidP="00DB34E1">
      <w:pPr>
        <w:spacing w:after="0" w:line="240" w:lineRule="auto"/>
        <w:rPr>
          <w:snapToGrid w:val="0"/>
          <w:sz w:val="24"/>
          <w:szCs w:val="24"/>
        </w:rPr>
      </w:pPr>
    </w:p>
    <w:p w14:paraId="076C0B82" w14:textId="0E15B60C" w:rsidR="00DB34E1" w:rsidRPr="00C1096E" w:rsidRDefault="002067EE" w:rsidP="00DB34E1">
      <w:pPr>
        <w:spacing w:after="0" w:line="240" w:lineRule="auto"/>
        <w:rPr>
          <w:snapToGrid w:val="0"/>
          <w:sz w:val="24"/>
          <w:szCs w:val="24"/>
        </w:rPr>
      </w:pPr>
      <w:r>
        <w:rPr>
          <w:noProof/>
          <w:sz w:val="24"/>
          <w:szCs w:val="24"/>
          <w:lang w:val="en-AU" w:eastAsia="en-AU" w:bidi="ar-SA"/>
        </w:rPr>
        <w:drawing>
          <wp:inline distT="0" distB="0" distL="0" distR="0" wp14:anchorId="71F59B82" wp14:editId="7CF5DD1A">
            <wp:extent cx="1018396" cy="1270000"/>
            <wp:effectExtent l="0" t="0" r="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ean Terry Signature.bmp"/>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028640" cy="1282775"/>
                    </a:xfrm>
                    <a:prstGeom prst="rect">
                      <a:avLst/>
                    </a:prstGeom>
                  </pic:spPr>
                </pic:pic>
              </a:graphicData>
            </a:graphic>
          </wp:inline>
        </w:drawing>
      </w:r>
    </w:p>
    <w:p w14:paraId="5702254F" w14:textId="77777777" w:rsidR="00DB34E1" w:rsidRPr="00C1096E" w:rsidRDefault="00DB34E1" w:rsidP="00DB34E1">
      <w:pPr>
        <w:spacing w:after="0" w:line="240" w:lineRule="auto"/>
        <w:rPr>
          <w:snapToGrid w:val="0"/>
          <w:sz w:val="24"/>
          <w:szCs w:val="24"/>
        </w:rPr>
      </w:pPr>
    </w:p>
    <w:p w14:paraId="66E5A967" w14:textId="751DE074" w:rsidR="00DB34E1" w:rsidRPr="00C1096E" w:rsidRDefault="00A41AF0" w:rsidP="00DB34E1">
      <w:pPr>
        <w:keepNext/>
        <w:keepLines/>
        <w:spacing w:after="0" w:line="240" w:lineRule="auto"/>
        <w:rPr>
          <w:rFonts w:cs="Arial"/>
          <w:sz w:val="24"/>
          <w:szCs w:val="24"/>
        </w:rPr>
      </w:pPr>
      <w:r>
        <w:rPr>
          <w:rFonts w:cs="Arial"/>
          <w:sz w:val="24"/>
          <w:szCs w:val="24"/>
        </w:rPr>
        <w:t>Sean Terry</w:t>
      </w:r>
    </w:p>
    <w:p w14:paraId="13A0D154" w14:textId="34A274E5" w:rsidR="00DB34E1" w:rsidRDefault="00A41AF0" w:rsidP="00DB34E1">
      <w:pPr>
        <w:spacing w:after="0" w:line="240" w:lineRule="auto"/>
        <w:rPr>
          <w:b/>
          <w:sz w:val="24"/>
          <w:szCs w:val="24"/>
        </w:rPr>
      </w:pPr>
      <w:r>
        <w:rPr>
          <w:b/>
          <w:sz w:val="24"/>
          <w:szCs w:val="24"/>
        </w:rPr>
        <w:t>Executive Director</w:t>
      </w:r>
    </w:p>
    <w:p w14:paraId="25C6580B" w14:textId="452C7596" w:rsidR="006243D6" w:rsidRDefault="006243D6" w:rsidP="00DB34E1">
      <w:pPr>
        <w:spacing w:after="0" w:line="240" w:lineRule="auto"/>
        <w:rPr>
          <w:b/>
          <w:sz w:val="24"/>
          <w:szCs w:val="24"/>
        </w:rPr>
      </w:pPr>
      <w:r>
        <w:rPr>
          <w:b/>
          <w:sz w:val="24"/>
          <w:szCs w:val="24"/>
        </w:rPr>
        <w:t>Office of Energy Planning</w:t>
      </w:r>
    </w:p>
    <w:p w14:paraId="1B8B2F20" w14:textId="77777777" w:rsidR="00DB34E1" w:rsidRPr="00C1096E" w:rsidRDefault="00DB34E1" w:rsidP="00DB34E1">
      <w:pPr>
        <w:spacing w:after="0" w:line="240" w:lineRule="auto"/>
        <w:rPr>
          <w:sz w:val="24"/>
          <w:szCs w:val="24"/>
        </w:rPr>
      </w:pPr>
    </w:p>
    <w:p w14:paraId="4D5FAD1F" w14:textId="4395FA10" w:rsidR="0005053B" w:rsidRDefault="00F4702B" w:rsidP="00DB34E1">
      <w:pPr>
        <w:spacing w:after="0" w:line="240" w:lineRule="auto"/>
        <w:jc w:val="both"/>
        <w:rPr>
          <w:rFonts w:cs="Arial"/>
          <w:sz w:val="24"/>
          <w:szCs w:val="24"/>
        </w:rPr>
      </w:pPr>
      <w:r>
        <w:rPr>
          <w:rFonts w:cs="Arial"/>
          <w:sz w:val="24"/>
          <w:szCs w:val="24"/>
        </w:rPr>
        <w:t>31 July 2020</w:t>
      </w:r>
    </w:p>
    <w:p w14:paraId="6BA71060" w14:textId="77777777" w:rsidR="00F4702B" w:rsidRPr="00AA35AA" w:rsidRDefault="00F4702B" w:rsidP="00DB34E1">
      <w:pPr>
        <w:spacing w:after="0" w:line="240" w:lineRule="auto"/>
        <w:jc w:val="both"/>
        <w:rPr>
          <w:rFonts w:cs="Arial"/>
          <w:sz w:val="24"/>
          <w:szCs w:val="24"/>
        </w:rPr>
      </w:pPr>
      <w:bookmarkStart w:id="0" w:name="_GoBack"/>
      <w:bookmarkEnd w:id="0"/>
    </w:p>
    <w:sectPr w:rsidR="00F4702B" w:rsidRPr="00AA35AA" w:rsidSect="0005053B">
      <w:headerReference w:type="default" r:id="rId12"/>
      <w:pgSz w:w="11906" w:h="16838"/>
      <w:pgMar w:top="720" w:right="1134" w:bottom="720" w:left="1134"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E4DAF6" w14:textId="77777777" w:rsidR="007345EE" w:rsidRDefault="007345EE" w:rsidP="00C91D71">
      <w:pPr>
        <w:spacing w:after="0" w:line="240" w:lineRule="auto"/>
      </w:pPr>
      <w:r>
        <w:separator/>
      </w:r>
    </w:p>
  </w:endnote>
  <w:endnote w:type="continuationSeparator" w:id="0">
    <w:p w14:paraId="7D737677" w14:textId="77777777" w:rsidR="007345EE" w:rsidRDefault="007345EE" w:rsidP="00C91D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embedRegular r:id="rId1" w:fontKey="{474D0CC7-86A3-4FD9-AA5B-DA4E3EFEB2D4}"/>
    <w:embedBold r:id="rId2" w:fontKey="{3D1BCFFC-9ED9-4FE6-B874-D6EA4A53F283}"/>
    <w:embedItalic r:id="rId3" w:fontKey="{FA9D0718-685B-4457-8341-E77A467C18F6}"/>
    <w:embedBoldItalic r:id="rId4" w:fontKey="{30499365-06FD-4B14-859B-726B5940F33A}"/>
  </w:font>
  <w:font w:name="SimSun">
    <w:altName w:val="宋体"/>
    <w:panose1 w:val="02010600030101010101"/>
    <w:charset w:val="86"/>
    <w:family w:val="auto"/>
    <w:notTrueType/>
    <w:pitch w:val="variable"/>
    <w:sig w:usb0="00000001" w:usb1="080E0000" w:usb2="00000010" w:usb3="00000000" w:csb0="00040000" w:csb1="00000000"/>
  </w:font>
  <w:font w:name="SimHei">
    <w:altName w:val="黑体"/>
    <w:panose1 w:val="02010600030101010101"/>
    <w:charset w:val="86"/>
    <w:family w:val="modern"/>
    <w:notTrueType/>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771E92" w14:textId="77777777" w:rsidR="007345EE" w:rsidRDefault="007345EE" w:rsidP="00C91D71">
      <w:pPr>
        <w:spacing w:after="0" w:line="240" w:lineRule="auto"/>
      </w:pPr>
      <w:r>
        <w:separator/>
      </w:r>
    </w:p>
  </w:footnote>
  <w:footnote w:type="continuationSeparator" w:id="0">
    <w:p w14:paraId="5BB37056" w14:textId="77777777" w:rsidR="007345EE" w:rsidRDefault="007345EE" w:rsidP="00C91D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5FAD24" w14:textId="77777777" w:rsidR="00AA35AA" w:rsidRDefault="002F77CB" w:rsidP="00C91D71">
    <w:pPr>
      <w:widowControl w:val="0"/>
      <w:tabs>
        <w:tab w:val="left" w:pos="1495"/>
        <w:tab w:val="right" w:pos="17987"/>
      </w:tabs>
      <w:suppressAutoHyphens/>
      <w:autoSpaceDE w:val="0"/>
      <w:autoSpaceDN w:val="0"/>
      <w:adjustRightInd w:val="0"/>
      <w:textAlignment w:val="baseline"/>
      <w:rPr>
        <w:color w:val="000000"/>
        <w:sz w:val="28"/>
        <w:lang w:val="en-GB"/>
      </w:rPr>
    </w:pPr>
    <w:r>
      <w:rPr>
        <w:noProof/>
        <w:lang w:val="en-AU" w:eastAsia="en-AU" w:bidi="ar-SA"/>
      </w:rPr>
      <w:drawing>
        <wp:anchor distT="0" distB="0" distL="114300" distR="114300" simplePos="0" relativeHeight="251659264" behindDoc="1" locked="0" layoutInCell="1" allowOverlap="1" wp14:anchorId="4D5FAD28" wp14:editId="4D5FAD29">
          <wp:simplePos x="0" y="0"/>
          <wp:positionH relativeFrom="margin">
            <wp:align>right</wp:align>
          </wp:positionH>
          <wp:positionV relativeFrom="paragraph">
            <wp:posOffset>11430</wp:posOffset>
          </wp:positionV>
          <wp:extent cx="914400" cy="850900"/>
          <wp:effectExtent l="0" t="0" r="0" b="6350"/>
          <wp:wrapNone/>
          <wp:docPr id="1" name="Picture 1" descr="100079 Tas Gov_no tag_RGB_v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00079 Tas Gov_no tag_RGB_ver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850900"/>
                  </a:xfrm>
                  <a:prstGeom prst="rect">
                    <a:avLst/>
                  </a:prstGeom>
                  <a:noFill/>
                  <a:ln>
                    <a:noFill/>
                  </a:ln>
                </pic:spPr>
              </pic:pic>
            </a:graphicData>
          </a:graphic>
          <wp14:sizeRelH relativeFrom="page">
            <wp14:pctWidth>0</wp14:pctWidth>
          </wp14:sizeRelH>
          <wp14:sizeRelV relativeFrom="page">
            <wp14:pctHeight>0</wp14:pctHeight>
          </wp14:sizeRelV>
        </wp:anchor>
      </w:drawing>
    </w:r>
    <w:r w:rsidR="00AA35AA" w:rsidRPr="00571A57">
      <w:rPr>
        <w:color w:val="000000"/>
        <w:sz w:val="28"/>
        <w:lang w:val="en-GB"/>
      </w:rPr>
      <w:t xml:space="preserve">Department of </w:t>
    </w:r>
    <w:r w:rsidR="00AA35AA">
      <w:rPr>
        <w:color w:val="000000"/>
        <w:sz w:val="28"/>
        <w:lang w:val="en-GB"/>
      </w:rPr>
      <w:t>State Growth</w:t>
    </w:r>
  </w:p>
  <w:p w14:paraId="79549F17" w14:textId="77777777" w:rsidR="00AC06E1" w:rsidRDefault="00AC06E1" w:rsidP="00EE443F">
    <w:pPr>
      <w:widowControl w:val="0"/>
      <w:tabs>
        <w:tab w:val="left" w:pos="1495"/>
        <w:tab w:val="right" w:pos="17987"/>
      </w:tabs>
      <w:suppressAutoHyphens/>
      <w:autoSpaceDE w:val="0"/>
      <w:autoSpaceDN w:val="0"/>
      <w:adjustRightInd w:val="0"/>
      <w:spacing w:after="0"/>
      <w:textAlignment w:val="baseline"/>
      <w:rPr>
        <w:color w:val="000000"/>
        <w:sz w:val="18"/>
        <w:lang w:val="en-GB"/>
      </w:rPr>
    </w:pPr>
    <w:r>
      <w:rPr>
        <w:color w:val="000000"/>
        <w:sz w:val="18"/>
        <w:lang w:val="en-GB"/>
      </w:rPr>
      <w:t>OFFICE OF ENERGY PLANNING</w:t>
    </w:r>
  </w:p>
  <w:p w14:paraId="4D5FAD26" w14:textId="3DC1CD5F" w:rsidR="00EE443F" w:rsidRDefault="00AA35AA" w:rsidP="00AC06E1">
    <w:pPr>
      <w:widowControl w:val="0"/>
      <w:tabs>
        <w:tab w:val="left" w:pos="1495"/>
        <w:tab w:val="right" w:pos="17987"/>
      </w:tabs>
      <w:suppressAutoHyphens/>
      <w:autoSpaceDE w:val="0"/>
      <w:autoSpaceDN w:val="0"/>
      <w:adjustRightInd w:val="0"/>
      <w:spacing w:after="0"/>
      <w:textAlignment w:val="baseline"/>
      <w:rPr>
        <w:color w:val="000000"/>
        <w:sz w:val="18"/>
        <w:lang w:val="en-GB"/>
      </w:rPr>
    </w:pPr>
    <w:r>
      <w:rPr>
        <w:color w:val="000000"/>
        <w:sz w:val="18"/>
        <w:lang w:val="en-GB"/>
      </w:rPr>
      <w:t>G</w:t>
    </w:r>
    <w:r w:rsidRPr="00571A57">
      <w:rPr>
        <w:color w:val="000000"/>
        <w:sz w:val="18"/>
        <w:lang w:val="en-GB"/>
      </w:rPr>
      <w:t xml:space="preserve">PO Box </w:t>
    </w:r>
    <w:r>
      <w:rPr>
        <w:color w:val="000000"/>
        <w:sz w:val="18"/>
        <w:lang w:val="en-GB"/>
      </w:rPr>
      <w:t>53</w:t>
    </w:r>
    <w:r w:rsidRPr="00571A57">
      <w:rPr>
        <w:color w:val="000000"/>
        <w:sz w:val="18"/>
        <w:lang w:val="en-GB"/>
      </w:rPr>
      <w:t>6, Hobart TAS 7001 Australia</w:t>
    </w:r>
    <w:r w:rsidRPr="00571A57">
      <w:rPr>
        <w:color w:val="000000"/>
        <w:sz w:val="18"/>
        <w:lang w:val="en-GB"/>
      </w:rPr>
      <w:br/>
    </w:r>
  </w:p>
  <w:p w14:paraId="4D5FAD27" w14:textId="77777777" w:rsidR="00EE443F" w:rsidRPr="00C91D71" w:rsidRDefault="00EE443F" w:rsidP="00C91D71">
    <w:pPr>
      <w:widowControl w:val="0"/>
      <w:tabs>
        <w:tab w:val="left" w:pos="1495"/>
        <w:tab w:val="right" w:pos="17987"/>
      </w:tabs>
      <w:suppressAutoHyphens/>
      <w:autoSpaceDE w:val="0"/>
      <w:autoSpaceDN w:val="0"/>
      <w:adjustRightInd w:val="0"/>
      <w:spacing w:before="240"/>
      <w:textAlignment w:val="baseline"/>
      <w:rPr>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B4F5324"/>
    <w:multiLevelType w:val="hybridMultilevel"/>
    <w:tmpl w:val="97C25C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proofState w:spelling="clean" w:grammar="clean"/>
  <w:attachedTemplate r:id="rId1"/>
  <w:defaultTabStop w:val="720"/>
  <w:evenAndOddHeaders/>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77CB"/>
    <w:rsid w:val="00033984"/>
    <w:rsid w:val="00036C45"/>
    <w:rsid w:val="0005053B"/>
    <w:rsid w:val="00063208"/>
    <w:rsid w:val="00065E41"/>
    <w:rsid w:val="000F3379"/>
    <w:rsid w:val="00120C41"/>
    <w:rsid w:val="001445C0"/>
    <w:rsid w:val="00160DD7"/>
    <w:rsid w:val="001704E8"/>
    <w:rsid w:val="001A1C11"/>
    <w:rsid w:val="001B659A"/>
    <w:rsid w:val="001E69B1"/>
    <w:rsid w:val="002067EE"/>
    <w:rsid w:val="00212BDF"/>
    <w:rsid w:val="00235695"/>
    <w:rsid w:val="00254526"/>
    <w:rsid w:val="00295329"/>
    <w:rsid w:val="002A30AB"/>
    <w:rsid w:val="002D723E"/>
    <w:rsid w:val="002F77CB"/>
    <w:rsid w:val="003218BA"/>
    <w:rsid w:val="003460A4"/>
    <w:rsid w:val="003469DA"/>
    <w:rsid w:val="00372AB4"/>
    <w:rsid w:val="003877EC"/>
    <w:rsid w:val="003B7FFD"/>
    <w:rsid w:val="003C506B"/>
    <w:rsid w:val="00411125"/>
    <w:rsid w:val="00425367"/>
    <w:rsid w:val="00463697"/>
    <w:rsid w:val="005014B4"/>
    <w:rsid w:val="00526378"/>
    <w:rsid w:val="0056604C"/>
    <w:rsid w:val="00571A57"/>
    <w:rsid w:val="006243D6"/>
    <w:rsid w:val="00626E82"/>
    <w:rsid w:val="0064643F"/>
    <w:rsid w:val="00684F6C"/>
    <w:rsid w:val="006D2923"/>
    <w:rsid w:val="006D786D"/>
    <w:rsid w:val="006E4BCF"/>
    <w:rsid w:val="007345EE"/>
    <w:rsid w:val="00796146"/>
    <w:rsid w:val="007B11CB"/>
    <w:rsid w:val="00800A00"/>
    <w:rsid w:val="00813005"/>
    <w:rsid w:val="00815285"/>
    <w:rsid w:val="008D0B0E"/>
    <w:rsid w:val="009067F3"/>
    <w:rsid w:val="009D5835"/>
    <w:rsid w:val="009E0882"/>
    <w:rsid w:val="009F76A8"/>
    <w:rsid w:val="00A41AF0"/>
    <w:rsid w:val="00A464FF"/>
    <w:rsid w:val="00AA35AA"/>
    <w:rsid w:val="00AA5A12"/>
    <w:rsid w:val="00AC06E1"/>
    <w:rsid w:val="00AD52D8"/>
    <w:rsid w:val="00B76753"/>
    <w:rsid w:val="00B966FE"/>
    <w:rsid w:val="00BB7B16"/>
    <w:rsid w:val="00BF1B0A"/>
    <w:rsid w:val="00C1096E"/>
    <w:rsid w:val="00C11481"/>
    <w:rsid w:val="00C14699"/>
    <w:rsid w:val="00C22F70"/>
    <w:rsid w:val="00C27E3F"/>
    <w:rsid w:val="00C91D71"/>
    <w:rsid w:val="00CE44F3"/>
    <w:rsid w:val="00D07037"/>
    <w:rsid w:val="00D2677A"/>
    <w:rsid w:val="00D84529"/>
    <w:rsid w:val="00D86D24"/>
    <w:rsid w:val="00DB34E1"/>
    <w:rsid w:val="00DB6924"/>
    <w:rsid w:val="00DB7B02"/>
    <w:rsid w:val="00DD028C"/>
    <w:rsid w:val="00DD4C8F"/>
    <w:rsid w:val="00E160A2"/>
    <w:rsid w:val="00E23182"/>
    <w:rsid w:val="00E2339B"/>
    <w:rsid w:val="00E26A08"/>
    <w:rsid w:val="00E870D5"/>
    <w:rsid w:val="00EB0AA0"/>
    <w:rsid w:val="00EC7E3D"/>
    <w:rsid w:val="00EE443F"/>
    <w:rsid w:val="00F130B3"/>
    <w:rsid w:val="00F232FE"/>
    <w:rsid w:val="00F4040D"/>
    <w:rsid w:val="00F4702B"/>
    <w:rsid w:val="00F750D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D5FAD03"/>
  <w15:docId w15:val="{A00D45C7-F4CE-4E4C-A8D5-785681F8B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Gill Sans MT" w:eastAsia="SimSun" w:hAnsi="Gill Sans MT"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4C8F"/>
    <w:pPr>
      <w:spacing w:after="200" w:line="276" w:lineRule="auto"/>
    </w:pPr>
    <w:rPr>
      <w:sz w:val="22"/>
      <w:szCs w:val="22"/>
      <w:lang w:val="en-US" w:eastAsia="en-US" w:bidi="en-US"/>
    </w:rPr>
  </w:style>
  <w:style w:type="paragraph" w:styleId="Heading1">
    <w:name w:val="heading 1"/>
    <w:basedOn w:val="Normal"/>
    <w:next w:val="Normal"/>
    <w:link w:val="Heading1Char"/>
    <w:uiPriority w:val="9"/>
    <w:qFormat/>
    <w:rsid w:val="00DD4C8F"/>
    <w:pPr>
      <w:keepNext/>
      <w:keepLines/>
      <w:spacing w:before="480" w:after="0"/>
      <w:outlineLvl w:val="0"/>
    </w:pPr>
    <w:rPr>
      <w:rFonts w:eastAsia="SimHei"/>
      <w:b/>
      <w:bCs/>
      <w:color w:val="365F91"/>
      <w:sz w:val="28"/>
      <w:szCs w:val="28"/>
    </w:rPr>
  </w:style>
  <w:style w:type="paragraph" w:styleId="Heading2">
    <w:name w:val="heading 2"/>
    <w:basedOn w:val="Normal"/>
    <w:next w:val="Normal"/>
    <w:link w:val="Heading2Char"/>
    <w:uiPriority w:val="9"/>
    <w:semiHidden/>
    <w:unhideWhenUsed/>
    <w:qFormat/>
    <w:rsid w:val="00DD4C8F"/>
    <w:pPr>
      <w:keepNext/>
      <w:keepLines/>
      <w:spacing w:before="200" w:after="0"/>
      <w:outlineLvl w:val="1"/>
    </w:pPr>
    <w:rPr>
      <w:rFonts w:eastAsia="SimHei"/>
      <w:b/>
      <w:bCs/>
      <w:color w:val="4F81BD"/>
      <w:sz w:val="26"/>
      <w:szCs w:val="26"/>
    </w:rPr>
  </w:style>
  <w:style w:type="paragraph" w:styleId="Heading3">
    <w:name w:val="heading 3"/>
    <w:basedOn w:val="Normal"/>
    <w:next w:val="Normal"/>
    <w:link w:val="Heading3Char"/>
    <w:uiPriority w:val="9"/>
    <w:semiHidden/>
    <w:unhideWhenUsed/>
    <w:qFormat/>
    <w:rsid w:val="00DD4C8F"/>
    <w:pPr>
      <w:keepNext/>
      <w:keepLines/>
      <w:spacing w:before="200" w:after="0"/>
      <w:outlineLvl w:val="2"/>
    </w:pPr>
    <w:rPr>
      <w:rFonts w:eastAsia="SimHei"/>
      <w:b/>
      <w:bCs/>
      <w:color w:val="4F81BD"/>
    </w:rPr>
  </w:style>
  <w:style w:type="paragraph" w:styleId="Heading4">
    <w:name w:val="heading 4"/>
    <w:basedOn w:val="Normal"/>
    <w:next w:val="Normal"/>
    <w:link w:val="Heading4Char"/>
    <w:uiPriority w:val="9"/>
    <w:semiHidden/>
    <w:unhideWhenUsed/>
    <w:qFormat/>
    <w:rsid w:val="00DD4C8F"/>
    <w:pPr>
      <w:keepNext/>
      <w:keepLines/>
      <w:spacing w:before="200" w:after="0"/>
      <w:outlineLvl w:val="3"/>
    </w:pPr>
    <w:rPr>
      <w:rFonts w:eastAsia="SimHei"/>
      <w:b/>
      <w:bCs/>
      <w:i/>
      <w:iCs/>
      <w:color w:val="4F81BD"/>
    </w:rPr>
  </w:style>
  <w:style w:type="paragraph" w:styleId="Heading5">
    <w:name w:val="heading 5"/>
    <w:basedOn w:val="Normal"/>
    <w:next w:val="Normal"/>
    <w:link w:val="Heading5Char"/>
    <w:uiPriority w:val="9"/>
    <w:semiHidden/>
    <w:unhideWhenUsed/>
    <w:qFormat/>
    <w:rsid w:val="00DD4C8F"/>
    <w:pPr>
      <w:keepNext/>
      <w:keepLines/>
      <w:spacing w:before="200" w:after="0"/>
      <w:outlineLvl w:val="4"/>
    </w:pPr>
    <w:rPr>
      <w:rFonts w:eastAsia="SimHei"/>
      <w:color w:val="243F60"/>
    </w:rPr>
  </w:style>
  <w:style w:type="paragraph" w:styleId="Heading6">
    <w:name w:val="heading 6"/>
    <w:basedOn w:val="Normal"/>
    <w:next w:val="Normal"/>
    <w:link w:val="Heading6Char"/>
    <w:uiPriority w:val="9"/>
    <w:semiHidden/>
    <w:unhideWhenUsed/>
    <w:qFormat/>
    <w:rsid w:val="00DD4C8F"/>
    <w:pPr>
      <w:keepNext/>
      <w:keepLines/>
      <w:spacing w:before="200" w:after="0"/>
      <w:outlineLvl w:val="5"/>
    </w:pPr>
    <w:rPr>
      <w:rFonts w:eastAsia="SimHei"/>
      <w:i/>
      <w:iCs/>
      <w:color w:val="243F60"/>
    </w:rPr>
  </w:style>
  <w:style w:type="paragraph" w:styleId="Heading7">
    <w:name w:val="heading 7"/>
    <w:basedOn w:val="Normal"/>
    <w:next w:val="Normal"/>
    <w:link w:val="Heading7Char"/>
    <w:uiPriority w:val="9"/>
    <w:semiHidden/>
    <w:unhideWhenUsed/>
    <w:qFormat/>
    <w:rsid w:val="00DD4C8F"/>
    <w:pPr>
      <w:keepNext/>
      <w:keepLines/>
      <w:spacing w:before="200" w:after="0"/>
      <w:outlineLvl w:val="6"/>
    </w:pPr>
    <w:rPr>
      <w:rFonts w:eastAsia="SimHei"/>
      <w:i/>
      <w:iCs/>
      <w:color w:val="404040"/>
    </w:rPr>
  </w:style>
  <w:style w:type="paragraph" w:styleId="Heading8">
    <w:name w:val="heading 8"/>
    <w:basedOn w:val="Normal"/>
    <w:next w:val="Normal"/>
    <w:link w:val="Heading8Char"/>
    <w:uiPriority w:val="9"/>
    <w:semiHidden/>
    <w:unhideWhenUsed/>
    <w:qFormat/>
    <w:rsid w:val="00DD4C8F"/>
    <w:pPr>
      <w:keepNext/>
      <w:keepLines/>
      <w:spacing w:before="200" w:after="0"/>
      <w:outlineLvl w:val="7"/>
    </w:pPr>
    <w:rPr>
      <w:rFonts w:eastAsia="SimHei"/>
      <w:color w:val="4F81BD"/>
      <w:sz w:val="20"/>
      <w:szCs w:val="20"/>
    </w:rPr>
  </w:style>
  <w:style w:type="paragraph" w:styleId="Heading9">
    <w:name w:val="heading 9"/>
    <w:basedOn w:val="Normal"/>
    <w:next w:val="Normal"/>
    <w:link w:val="Heading9Char"/>
    <w:uiPriority w:val="9"/>
    <w:semiHidden/>
    <w:unhideWhenUsed/>
    <w:qFormat/>
    <w:rsid w:val="00DD4C8F"/>
    <w:pPr>
      <w:keepNext/>
      <w:keepLines/>
      <w:spacing w:before="200" w:after="0"/>
      <w:outlineLvl w:val="8"/>
    </w:pPr>
    <w:rPr>
      <w:rFonts w:eastAsia="SimHei"/>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D4C8F"/>
    <w:rPr>
      <w:rFonts w:ascii="Gill Sans MT" w:eastAsia="SimHei" w:hAnsi="Gill Sans MT" w:cs="Times New Roman"/>
      <w:b/>
      <w:bCs/>
      <w:color w:val="365F91"/>
      <w:sz w:val="28"/>
      <w:szCs w:val="28"/>
    </w:rPr>
  </w:style>
  <w:style w:type="character" w:customStyle="1" w:styleId="Heading2Char">
    <w:name w:val="Heading 2 Char"/>
    <w:link w:val="Heading2"/>
    <w:uiPriority w:val="9"/>
    <w:semiHidden/>
    <w:rsid w:val="00DD4C8F"/>
    <w:rPr>
      <w:rFonts w:ascii="Gill Sans MT" w:eastAsia="SimHei" w:hAnsi="Gill Sans MT" w:cs="Times New Roman"/>
      <w:b/>
      <w:bCs/>
      <w:color w:val="4F81BD"/>
      <w:sz w:val="26"/>
      <w:szCs w:val="26"/>
    </w:rPr>
  </w:style>
  <w:style w:type="character" w:customStyle="1" w:styleId="Heading3Char">
    <w:name w:val="Heading 3 Char"/>
    <w:link w:val="Heading3"/>
    <w:uiPriority w:val="9"/>
    <w:rsid w:val="00DD4C8F"/>
    <w:rPr>
      <w:rFonts w:ascii="Gill Sans MT" w:eastAsia="SimHei" w:hAnsi="Gill Sans MT" w:cs="Times New Roman"/>
      <w:b/>
      <w:bCs/>
      <w:color w:val="4F81BD"/>
    </w:rPr>
  </w:style>
  <w:style w:type="character" w:customStyle="1" w:styleId="Heading4Char">
    <w:name w:val="Heading 4 Char"/>
    <w:link w:val="Heading4"/>
    <w:uiPriority w:val="9"/>
    <w:rsid w:val="00DD4C8F"/>
    <w:rPr>
      <w:rFonts w:ascii="Gill Sans MT" w:eastAsia="SimHei" w:hAnsi="Gill Sans MT" w:cs="Times New Roman"/>
      <w:b/>
      <w:bCs/>
      <w:i/>
      <w:iCs/>
      <w:color w:val="4F81BD"/>
    </w:rPr>
  </w:style>
  <w:style w:type="character" w:customStyle="1" w:styleId="Heading5Char">
    <w:name w:val="Heading 5 Char"/>
    <w:link w:val="Heading5"/>
    <w:uiPriority w:val="9"/>
    <w:rsid w:val="00DD4C8F"/>
    <w:rPr>
      <w:rFonts w:ascii="Gill Sans MT" w:eastAsia="SimHei" w:hAnsi="Gill Sans MT" w:cs="Times New Roman"/>
      <w:color w:val="243F60"/>
    </w:rPr>
  </w:style>
  <w:style w:type="character" w:customStyle="1" w:styleId="Heading6Char">
    <w:name w:val="Heading 6 Char"/>
    <w:link w:val="Heading6"/>
    <w:uiPriority w:val="9"/>
    <w:rsid w:val="00DD4C8F"/>
    <w:rPr>
      <w:rFonts w:ascii="Gill Sans MT" w:eastAsia="SimHei" w:hAnsi="Gill Sans MT" w:cs="Times New Roman"/>
      <w:i/>
      <w:iCs/>
      <w:color w:val="243F60"/>
    </w:rPr>
  </w:style>
  <w:style w:type="character" w:customStyle="1" w:styleId="Heading7Char">
    <w:name w:val="Heading 7 Char"/>
    <w:link w:val="Heading7"/>
    <w:uiPriority w:val="9"/>
    <w:rsid w:val="00DD4C8F"/>
    <w:rPr>
      <w:rFonts w:ascii="Gill Sans MT" w:eastAsia="SimHei" w:hAnsi="Gill Sans MT" w:cs="Times New Roman"/>
      <w:i/>
      <w:iCs/>
      <w:color w:val="404040"/>
    </w:rPr>
  </w:style>
  <w:style w:type="character" w:customStyle="1" w:styleId="Heading8Char">
    <w:name w:val="Heading 8 Char"/>
    <w:link w:val="Heading8"/>
    <w:uiPriority w:val="9"/>
    <w:rsid w:val="00DD4C8F"/>
    <w:rPr>
      <w:rFonts w:ascii="Gill Sans MT" w:eastAsia="SimHei" w:hAnsi="Gill Sans MT" w:cs="Times New Roman"/>
      <w:color w:val="4F81BD"/>
      <w:sz w:val="20"/>
      <w:szCs w:val="20"/>
    </w:rPr>
  </w:style>
  <w:style w:type="character" w:customStyle="1" w:styleId="Heading9Char">
    <w:name w:val="Heading 9 Char"/>
    <w:link w:val="Heading9"/>
    <w:uiPriority w:val="9"/>
    <w:rsid w:val="00DD4C8F"/>
    <w:rPr>
      <w:rFonts w:ascii="Gill Sans MT" w:eastAsia="SimHei" w:hAnsi="Gill Sans MT" w:cs="Times New Roman"/>
      <w:i/>
      <w:iCs/>
      <w:color w:val="404040"/>
      <w:sz w:val="20"/>
      <w:szCs w:val="20"/>
    </w:rPr>
  </w:style>
  <w:style w:type="paragraph" w:styleId="Caption">
    <w:name w:val="caption"/>
    <w:basedOn w:val="Normal"/>
    <w:next w:val="Normal"/>
    <w:uiPriority w:val="35"/>
    <w:semiHidden/>
    <w:unhideWhenUsed/>
    <w:qFormat/>
    <w:rsid w:val="00DD4C8F"/>
    <w:pPr>
      <w:spacing w:line="240" w:lineRule="auto"/>
    </w:pPr>
    <w:rPr>
      <w:b/>
      <w:bCs/>
      <w:color w:val="4F81BD"/>
      <w:sz w:val="18"/>
      <w:szCs w:val="18"/>
    </w:rPr>
  </w:style>
  <w:style w:type="paragraph" w:styleId="Title">
    <w:name w:val="Title"/>
    <w:basedOn w:val="Normal"/>
    <w:next w:val="Normal"/>
    <w:link w:val="TitleChar"/>
    <w:uiPriority w:val="10"/>
    <w:qFormat/>
    <w:rsid w:val="00DD4C8F"/>
    <w:pPr>
      <w:pBdr>
        <w:bottom w:val="single" w:sz="8" w:space="4" w:color="4F81BD"/>
      </w:pBdr>
      <w:spacing w:after="300" w:line="240" w:lineRule="auto"/>
      <w:contextualSpacing/>
    </w:pPr>
    <w:rPr>
      <w:rFonts w:eastAsia="SimHei"/>
      <w:color w:val="184167"/>
      <w:spacing w:val="5"/>
      <w:kern w:val="28"/>
      <w:sz w:val="52"/>
      <w:szCs w:val="52"/>
    </w:rPr>
  </w:style>
  <w:style w:type="character" w:customStyle="1" w:styleId="TitleChar">
    <w:name w:val="Title Char"/>
    <w:link w:val="Title"/>
    <w:uiPriority w:val="10"/>
    <w:rsid w:val="00DD4C8F"/>
    <w:rPr>
      <w:rFonts w:ascii="Gill Sans MT" w:eastAsia="SimHei" w:hAnsi="Gill Sans MT" w:cs="Times New Roman"/>
      <w:color w:val="184167"/>
      <w:spacing w:val="5"/>
      <w:kern w:val="28"/>
      <w:sz w:val="52"/>
      <w:szCs w:val="52"/>
    </w:rPr>
  </w:style>
  <w:style w:type="paragraph" w:styleId="Subtitle">
    <w:name w:val="Subtitle"/>
    <w:basedOn w:val="Normal"/>
    <w:next w:val="Normal"/>
    <w:link w:val="SubtitleChar"/>
    <w:uiPriority w:val="11"/>
    <w:qFormat/>
    <w:rsid w:val="00DD4C8F"/>
    <w:pPr>
      <w:numPr>
        <w:ilvl w:val="1"/>
      </w:numPr>
    </w:pPr>
    <w:rPr>
      <w:rFonts w:eastAsia="SimHei"/>
      <w:i/>
      <w:iCs/>
      <w:color w:val="4F81BD"/>
      <w:spacing w:val="15"/>
      <w:sz w:val="24"/>
      <w:szCs w:val="24"/>
    </w:rPr>
  </w:style>
  <w:style w:type="character" w:customStyle="1" w:styleId="SubtitleChar">
    <w:name w:val="Subtitle Char"/>
    <w:link w:val="Subtitle"/>
    <w:uiPriority w:val="11"/>
    <w:rsid w:val="00DD4C8F"/>
    <w:rPr>
      <w:rFonts w:ascii="Gill Sans MT" w:eastAsia="SimHei" w:hAnsi="Gill Sans MT" w:cs="Times New Roman"/>
      <w:i/>
      <w:iCs/>
      <w:color w:val="4F81BD"/>
      <w:spacing w:val="15"/>
      <w:sz w:val="24"/>
      <w:szCs w:val="24"/>
    </w:rPr>
  </w:style>
  <w:style w:type="character" w:styleId="Strong">
    <w:name w:val="Strong"/>
    <w:uiPriority w:val="22"/>
    <w:qFormat/>
    <w:rsid w:val="00DD4C8F"/>
    <w:rPr>
      <w:b/>
      <w:bCs/>
    </w:rPr>
  </w:style>
  <w:style w:type="character" w:styleId="Emphasis">
    <w:name w:val="Emphasis"/>
    <w:uiPriority w:val="20"/>
    <w:qFormat/>
    <w:rsid w:val="00DD4C8F"/>
    <w:rPr>
      <w:i/>
      <w:iCs/>
    </w:rPr>
  </w:style>
  <w:style w:type="paragraph" w:styleId="NoSpacing">
    <w:name w:val="No Spacing"/>
    <w:uiPriority w:val="1"/>
    <w:qFormat/>
    <w:rsid w:val="00DD4C8F"/>
    <w:rPr>
      <w:sz w:val="22"/>
      <w:szCs w:val="22"/>
      <w:lang w:val="en-US" w:eastAsia="en-US" w:bidi="en-US"/>
    </w:rPr>
  </w:style>
  <w:style w:type="paragraph" w:styleId="ListParagraph">
    <w:name w:val="List Paragraph"/>
    <w:basedOn w:val="Normal"/>
    <w:uiPriority w:val="34"/>
    <w:qFormat/>
    <w:rsid w:val="00DD4C8F"/>
    <w:pPr>
      <w:ind w:left="720"/>
      <w:contextualSpacing/>
    </w:pPr>
  </w:style>
  <w:style w:type="paragraph" w:styleId="Quote">
    <w:name w:val="Quote"/>
    <w:basedOn w:val="Normal"/>
    <w:next w:val="Normal"/>
    <w:link w:val="QuoteChar"/>
    <w:uiPriority w:val="29"/>
    <w:qFormat/>
    <w:rsid w:val="00DD4C8F"/>
    <w:rPr>
      <w:i/>
      <w:iCs/>
      <w:color w:val="000000"/>
    </w:rPr>
  </w:style>
  <w:style w:type="character" w:customStyle="1" w:styleId="QuoteChar">
    <w:name w:val="Quote Char"/>
    <w:link w:val="Quote"/>
    <w:uiPriority w:val="29"/>
    <w:rsid w:val="00DD4C8F"/>
    <w:rPr>
      <w:i/>
      <w:iCs/>
      <w:color w:val="000000"/>
    </w:rPr>
  </w:style>
  <w:style w:type="paragraph" w:styleId="IntenseQuote">
    <w:name w:val="Intense Quote"/>
    <w:basedOn w:val="Normal"/>
    <w:next w:val="Normal"/>
    <w:link w:val="IntenseQuoteChar"/>
    <w:uiPriority w:val="30"/>
    <w:qFormat/>
    <w:rsid w:val="00DD4C8F"/>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DD4C8F"/>
    <w:rPr>
      <w:b/>
      <w:bCs/>
      <w:i/>
      <w:iCs/>
      <w:color w:val="4F81BD"/>
    </w:rPr>
  </w:style>
  <w:style w:type="character" w:styleId="SubtleEmphasis">
    <w:name w:val="Subtle Emphasis"/>
    <w:uiPriority w:val="19"/>
    <w:qFormat/>
    <w:rsid w:val="00DD4C8F"/>
    <w:rPr>
      <w:i/>
      <w:iCs/>
      <w:color w:val="808080"/>
    </w:rPr>
  </w:style>
  <w:style w:type="character" w:styleId="IntenseEmphasis">
    <w:name w:val="Intense Emphasis"/>
    <w:uiPriority w:val="21"/>
    <w:qFormat/>
    <w:rsid w:val="00DD4C8F"/>
    <w:rPr>
      <w:b/>
      <w:bCs/>
      <w:i/>
      <w:iCs/>
      <w:color w:val="4F81BD"/>
    </w:rPr>
  </w:style>
  <w:style w:type="character" w:styleId="SubtleReference">
    <w:name w:val="Subtle Reference"/>
    <w:uiPriority w:val="31"/>
    <w:qFormat/>
    <w:rsid w:val="00DD4C8F"/>
    <w:rPr>
      <w:smallCaps/>
      <w:color w:val="BD9271"/>
      <w:u w:val="single"/>
    </w:rPr>
  </w:style>
  <w:style w:type="character" w:styleId="IntenseReference">
    <w:name w:val="Intense Reference"/>
    <w:uiPriority w:val="32"/>
    <w:qFormat/>
    <w:rsid w:val="00DD4C8F"/>
    <w:rPr>
      <w:b/>
      <w:bCs/>
      <w:smallCaps/>
      <w:color w:val="BD9271"/>
      <w:spacing w:val="5"/>
      <w:u w:val="single"/>
    </w:rPr>
  </w:style>
  <w:style w:type="character" w:styleId="BookTitle">
    <w:name w:val="Book Title"/>
    <w:uiPriority w:val="33"/>
    <w:qFormat/>
    <w:rsid w:val="00DD4C8F"/>
    <w:rPr>
      <w:b/>
      <w:bCs/>
      <w:smallCaps/>
      <w:spacing w:val="5"/>
    </w:rPr>
  </w:style>
  <w:style w:type="paragraph" w:styleId="TOCHeading">
    <w:name w:val="TOC Heading"/>
    <w:basedOn w:val="Heading1"/>
    <w:next w:val="Normal"/>
    <w:uiPriority w:val="39"/>
    <w:semiHidden/>
    <w:unhideWhenUsed/>
    <w:qFormat/>
    <w:rsid w:val="00DD4C8F"/>
    <w:pPr>
      <w:outlineLvl w:val="9"/>
    </w:pPr>
  </w:style>
  <w:style w:type="paragraph" w:styleId="Header">
    <w:name w:val="header"/>
    <w:basedOn w:val="Normal"/>
    <w:link w:val="HeaderChar"/>
    <w:uiPriority w:val="99"/>
    <w:unhideWhenUsed/>
    <w:rsid w:val="00C91D71"/>
    <w:pPr>
      <w:tabs>
        <w:tab w:val="center" w:pos="4513"/>
        <w:tab w:val="right" w:pos="9026"/>
      </w:tabs>
    </w:pPr>
  </w:style>
  <w:style w:type="character" w:customStyle="1" w:styleId="HeaderChar">
    <w:name w:val="Header Char"/>
    <w:link w:val="Header"/>
    <w:uiPriority w:val="99"/>
    <w:rsid w:val="00C91D71"/>
    <w:rPr>
      <w:sz w:val="22"/>
      <w:szCs w:val="22"/>
      <w:lang w:val="en-US" w:eastAsia="en-US" w:bidi="en-US"/>
    </w:rPr>
  </w:style>
  <w:style w:type="paragraph" w:styleId="Footer">
    <w:name w:val="footer"/>
    <w:basedOn w:val="Normal"/>
    <w:link w:val="FooterChar"/>
    <w:uiPriority w:val="99"/>
    <w:unhideWhenUsed/>
    <w:rsid w:val="00C91D71"/>
    <w:pPr>
      <w:tabs>
        <w:tab w:val="center" w:pos="4513"/>
        <w:tab w:val="right" w:pos="9026"/>
      </w:tabs>
    </w:pPr>
  </w:style>
  <w:style w:type="character" w:customStyle="1" w:styleId="FooterChar">
    <w:name w:val="Footer Char"/>
    <w:link w:val="Footer"/>
    <w:uiPriority w:val="99"/>
    <w:rsid w:val="00C91D71"/>
    <w:rPr>
      <w:sz w:val="22"/>
      <w:szCs w:val="22"/>
      <w:lang w:val="en-US" w:eastAsia="en-US" w:bidi="en-US"/>
    </w:rPr>
  </w:style>
  <w:style w:type="character" w:styleId="Hyperlink">
    <w:name w:val="Hyperlink"/>
    <w:basedOn w:val="DefaultParagraphFont"/>
    <w:uiPriority w:val="99"/>
    <w:unhideWhenUsed/>
    <w:rsid w:val="00EE443F"/>
    <w:rPr>
      <w:color w:val="0563C1" w:themeColor="hyperlink"/>
      <w:u w:val="single"/>
    </w:rPr>
  </w:style>
  <w:style w:type="paragraph" w:styleId="BalloonText">
    <w:name w:val="Balloon Text"/>
    <w:basedOn w:val="Normal"/>
    <w:link w:val="BalloonTextChar"/>
    <w:uiPriority w:val="99"/>
    <w:semiHidden/>
    <w:unhideWhenUsed/>
    <w:rsid w:val="005263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6378"/>
    <w:rPr>
      <w:rFonts w:ascii="Tahoma" w:hAnsi="Tahoma" w:cs="Tahoma"/>
      <w:sz w:val="16"/>
      <w:szCs w:val="16"/>
      <w:lang w:val="en-US" w:eastAsia="en-US" w:bidi="en-US"/>
    </w:rPr>
  </w:style>
  <w:style w:type="paragraph" w:customStyle="1" w:styleId="DIERBodyText">
    <w:name w:val="DIERBodyText"/>
    <w:basedOn w:val="Normal"/>
    <w:rsid w:val="00A41AF0"/>
    <w:pPr>
      <w:spacing w:after="300" w:line="240" w:lineRule="auto"/>
      <w:jc w:val="both"/>
    </w:pPr>
    <w:rPr>
      <w:rFonts w:ascii="Arial" w:eastAsia="Times New Roman" w:hAnsi="Arial"/>
      <w:szCs w:val="20"/>
      <w:lang w:val="en-AU" w:bidi="ar-SA"/>
    </w:rPr>
  </w:style>
  <w:style w:type="paragraph" w:customStyle="1" w:styleId="Default">
    <w:name w:val="Default"/>
    <w:rsid w:val="006243D6"/>
    <w:pPr>
      <w:autoSpaceDE w:val="0"/>
      <w:autoSpaceDN w:val="0"/>
      <w:adjustRightInd w:val="0"/>
    </w:pPr>
    <w:rPr>
      <w:rFonts w:ascii="Calibri" w:hAnsi="Calibri" w:cs="Calibri"/>
      <w:color w:val="000000"/>
      <w:sz w:val="24"/>
      <w:szCs w:val="24"/>
    </w:rPr>
  </w:style>
  <w:style w:type="character" w:styleId="CommentReference">
    <w:name w:val="annotation reference"/>
    <w:basedOn w:val="DefaultParagraphFont"/>
    <w:uiPriority w:val="99"/>
    <w:semiHidden/>
    <w:unhideWhenUsed/>
    <w:rsid w:val="00372AB4"/>
    <w:rPr>
      <w:sz w:val="16"/>
      <w:szCs w:val="16"/>
    </w:rPr>
  </w:style>
  <w:style w:type="paragraph" w:styleId="CommentText">
    <w:name w:val="annotation text"/>
    <w:basedOn w:val="Normal"/>
    <w:link w:val="CommentTextChar"/>
    <w:uiPriority w:val="99"/>
    <w:semiHidden/>
    <w:unhideWhenUsed/>
    <w:rsid w:val="00372AB4"/>
    <w:pPr>
      <w:spacing w:line="240" w:lineRule="auto"/>
    </w:pPr>
    <w:rPr>
      <w:sz w:val="20"/>
      <w:szCs w:val="20"/>
    </w:rPr>
  </w:style>
  <w:style w:type="character" w:customStyle="1" w:styleId="CommentTextChar">
    <w:name w:val="Comment Text Char"/>
    <w:basedOn w:val="DefaultParagraphFont"/>
    <w:link w:val="CommentText"/>
    <w:uiPriority w:val="99"/>
    <w:semiHidden/>
    <w:rsid w:val="00372AB4"/>
    <w:rPr>
      <w:lang w:val="en-US" w:eastAsia="en-US" w:bidi="en-US"/>
    </w:rPr>
  </w:style>
  <w:style w:type="paragraph" w:styleId="CommentSubject">
    <w:name w:val="annotation subject"/>
    <w:basedOn w:val="CommentText"/>
    <w:next w:val="CommentText"/>
    <w:link w:val="CommentSubjectChar"/>
    <w:uiPriority w:val="99"/>
    <w:semiHidden/>
    <w:unhideWhenUsed/>
    <w:rsid w:val="00372AB4"/>
    <w:rPr>
      <w:b/>
      <w:bCs/>
    </w:rPr>
  </w:style>
  <w:style w:type="character" w:customStyle="1" w:styleId="CommentSubjectChar">
    <w:name w:val="Comment Subject Char"/>
    <w:basedOn w:val="CommentTextChar"/>
    <w:link w:val="CommentSubject"/>
    <w:uiPriority w:val="99"/>
    <w:semiHidden/>
    <w:rsid w:val="00372AB4"/>
    <w:rPr>
      <w:b/>
      <w:bCs/>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0" Type="http://schemas.openxmlformats.org/officeDocument/2006/relationships/hyperlink" Target="mailto:sharon.raymond@stategrowth.tas.gov.au"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cruse\Desktop\Letterheads\State-Growth-Letter-departmental-colou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629361C0924AB47A2B13393BFDF77C4" ma:contentTypeVersion="12" ma:contentTypeDescription="Create a new document." ma:contentTypeScope="" ma:versionID="877b3a80972da79069cf6db6c9b5a742">
  <xsd:schema xmlns:xsd="http://www.w3.org/2001/XMLSchema" xmlns:xs="http://www.w3.org/2001/XMLSchema" xmlns:p="http://schemas.microsoft.com/office/2006/metadata/properties" xmlns:ns2="7aa26ff8-f852-4791-969c-d3c5814cfde3" xmlns:ns3="cf4c908b-213f-48fa-9923-865b8a05e513" targetNamespace="http://schemas.microsoft.com/office/2006/metadata/properties" ma:root="true" ma:fieldsID="9577d1364631c7bb676ef9f542cebae0" ns2:_="" ns3:_="">
    <xsd:import namespace="7aa26ff8-f852-4791-969c-d3c5814cfde3"/>
    <xsd:import namespace="cf4c908b-213f-48fa-9923-865b8a05e51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EventHashCode" minOccurs="0"/>
                <xsd:element ref="ns2:MediaServiceGenerationTime" minOccurs="0"/>
                <xsd:element ref="ns2:MediaServiceLocation"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a26ff8-f852-4791-969c-d3c5814cfde3"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f4c908b-213f-48fa-9923-865b8a05e513"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FEAB47-0C6E-45E3-A27F-7839F22B90E0}">
  <ds:schemaRefs>
    <ds:schemaRef ds:uri="http://schemas.microsoft.com/sharepoint/v3/contenttype/forms"/>
  </ds:schemaRefs>
</ds:datastoreItem>
</file>

<file path=customXml/itemProps2.xml><?xml version="1.0" encoding="utf-8"?>
<ds:datastoreItem xmlns:ds="http://schemas.openxmlformats.org/officeDocument/2006/customXml" ds:itemID="{80F28BD6-6855-4E4B-B40E-D084032970E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B7160D2-477D-472E-8E66-BDD1960157AB}"/>
</file>

<file path=docProps/app.xml><?xml version="1.0" encoding="utf-8"?>
<Properties xmlns="http://schemas.openxmlformats.org/officeDocument/2006/extended-properties" xmlns:vt="http://schemas.openxmlformats.org/officeDocument/2006/docPropsVTypes">
  <Template>State-Growth-Letter-departmental-colour</Template>
  <TotalTime>580</TotalTime>
  <Pages>2</Pages>
  <Words>341</Words>
  <Characters>1945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Department of Premier and Cabinet</vt:lpstr>
    </vt:vector>
  </TitlesOfParts>
  <Company>G3 Multimedia</Company>
  <LinksUpToDate>false</LinksUpToDate>
  <CharactersWithSpaces>2282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Department of Premier and Cabinet</dc:title>
  <dc:subject/>
  <dc:creator>Helen Cruse</dc:creator>
  <cp:keywords/>
  <dc:description/>
  <cp:lastModifiedBy>Raymond, Sharon</cp:lastModifiedBy>
  <cp:revision>17</cp:revision>
  <cp:lastPrinted>2020-07-28T22:20:00Z</cp:lastPrinted>
  <dcterms:created xsi:type="dcterms:W3CDTF">2020-07-24T00:00:00Z</dcterms:created>
  <dcterms:modified xsi:type="dcterms:W3CDTF">2020-08-02T21:47:00Z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0x0101004629361C0924AB47A2B13393BFDF77C4</vt:lpwstr>
  </property>
  <property fmtid="{D5CDD505-2E9C-101B-9397-08002B2CF9AE}" pid="3" name="Order">
    <vt:r8>300</vt:r8>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ies>
</file>