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2A3AC" w14:textId="77777777" w:rsidR="00E013FD" w:rsidRPr="008470D2" w:rsidRDefault="00E013FD" w:rsidP="00ED6730">
      <w:pPr>
        <w:rPr>
          <w:rFonts w:eastAsia="Times New Roman" w:cstheme="minorHAnsi"/>
          <w:b/>
          <w:bCs/>
          <w:color w:val="000000"/>
          <w:szCs w:val="22"/>
          <w:u w:val="single"/>
          <w:lang w:eastAsia="en-GB"/>
        </w:rPr>
      </w:pPr>
    </w:p>
    <w:p w14:paraId="63573F3C" w14:textId="77777777" w:rsidR="004E2B19" w:rsidRPr="008470D2" w:rsidRDefault="004E2B19" w:rsidP="00616185">
      <w:pPr>
        <w:rPr>
          <w:rFonts w:cstheme="minorHAnsi"/>
        </w:rPr>
      </w:pPr>
    </w:p>
    <w:p w14:paraId="27BB7139" w14:textId="77777777" w:rsidR="004E2B19" w:rsidRPr="008470D2" w:rsidRDefault="004E2B19" w:rsidP="00616185">
      <w:pPr>
        <w:rPr>
          <w:rFonts w:cstheme="minorHAnsi"/>
        </w:rPr>
      </w:pPr>
    </w:p>
    <w:p w14:paraId="6A19B141" w14:textId="77777777" w:rsidR="004E2B19" w:rsidRPr="008470D2" w:rsidRDefault="004E2B19" w:rsidP="00616185">
      <w:pPr>
        <w:rPr>
          <w:rFonts w:cstheme="minorHAnsi"/>
        </w:rPr>
      </w:pPr>
    </w:p>
    <w:p w14:paraId="65711F17" w14:textId="2C4E84D3" w:rsidR="00616185" w:rsidRPr="008470D2" w:rsidRDefault="00FF2DB4" w:rsidP="00616185">
      <w:pPr>
        <w:rPr>
          <w:rFonts w:cstheme="minorHAnsi"/>
        </w:rPr>
      </w:pPr>
      <w:r w:rsidRPr="008470D2">
        <w:rPr>
          <w:rFonts w:cstheme="minorHAnsi"/>
        </w:rPr>
        <w:t>2</w:t>
      </w:r>
      <w:r w:rsidR="004219E1">
        <w:rPr>
          <w:rFonts w:cstheme="minorHAnsi"/>
        </w:rPr>
        <w:t>8</w:t>
      </w:r>
      <w:r w:rsidR="00616185" w:rsidRPr="008470D2">
        <w:rPr>
          <w:rFonts w:cstheme="minorHAnsi"/>
        </w:rPr>
        <w:t xml:space="preserve"> July 2020</w:t>
      </w:r>
    </w:p>
    <w:p w14:paraId="3FC29C4F" w14:textId="77777777" w:rsidR="00616185" w:rsidRPr="008470D2" w:rsidRDefault="00616185" w:rsidP="00616185">
      <w:pPr>
        <w:rPr>
          <w:rFonts w:cstheme="minorHAnsi"/>
        </w:rPr>
      </w:pPr>
    </w:p>
    <w:p w14:paraId="747BD45A" w14:textId="199D81CC" w:rsidR="004E2B19" w:rsidRPr="008470D2" w:rsidRDefault="004E2B19" w:rsidP="00616185">
      <w:pPr>
        <w:rPr>
          <w:rFonts w:cstheme="minorHAnsi"/>
        </w:rPr>
      </w:pPr>
      <w:bookmarkStart w:id="0" w:name="Addressee"/>
      <w:bookmarkEnd w:id="0"/>
    </w:p>
    <w:p w14:paraId="78BAC7EA" w14:textId="77777777" w:rsidR="004E2B19" w:rsidRPr="008470D2" w:rsidRDefault="004E2B19" w:rsidP="00616185">
      <w:pPr>
        <w:rPr>
          <w:rFonts w:cstheme="minorHAnsi"/>
        </w:rPr>
      </w:pPr>
    </w:p>
    <w:p w14:paraId="00A1B64B" w14:textId="2635859F" w:rsidR="004D23A2" w:rsidRPr="008470D2" w:rsidRDefault="00616185" w:rsidP="00FF2DB4">
      <w:pPr>
        <w:autoSpaceDE w:val="0"/>
        <w:autoSpaceDN w:val="0"/>
        <w:adjustRightInd w:val="0"/>
        <w:rPr>
          <w:rFonts w:eastAsiaTheme="minorEastAsia" w:cstheme="minorHAnsi"/>
          <w:lang w:val="en-US" w:eastAsia="en-AU"/>
        </w:rPr>
      </w:pPr>
      <w:r w:rsidRPr="008470D2">
        <w:rPr>
          <w:rFonts w:eastAsiaTheme="minorEastAsia" w:cstheme="minorHAnsi"/>
          <w:lang w:val="en-US" w:eastAsia="en-AU"/>
        </w:rPr>
        <w:t xml:space="preserve">Submission </w:t>
      </w:r>
      <w:r w:rsidR="00FF2DB4" w:rsidRPr="008470D2">
        <w:rPr>
          <w:rFonts w:eastAsiaTheme="minorEastAsia" w:cstheme="minorHAnsi"/>
          <w:lang w:val="en-US" w:eastAsia="en-AU"/>
        </w:rPr>
        <w:t xml:space="preserve">made </w:t>
      </w:r>
      <w:r w:rsidR="004219E1">
        <w:rPr>
          <w:rFonts w:eastAsiaTheme="minorEastAsia" w:cstheme="minorHAnsi"/>
          <w:lang w:val="en-US" w:eastAsia="en-AU"/>
        </w:rPr>
        <w:t>by email to info@esb.org.au</w:t>
      </w:r>
    </w:p>
    <w:p w14:paraId="2F753568" w14:textId="77777777" w:rsidR="00823EFF" w:rsidRPr="008470D2" w:rsidRDefault="00823EFF" w:rsidP="00ED6730">
      <w:pPr>
        <w:rPr>
          <w:rFonts w:eastAsia="Times New Roman" w:cstheme="minorHAnsi"/>
          <w:b/>
          <w:bCs/>
          <w:color w:val="000000"/>
          <w:szCs w:val="22"/>
          <w:u w:val="single"/>
          <w:lang w:eastAsia="en-GB"/>
        </w:rPr>
      </w:pPr>
    </w:p>
    <w:p w14:paraId="17C28176" w14:textId="77777777" w:rsidR="004E2B19" w:rsidRPr="008470D2" w:rsidRDefault="004E2B19" w:rsidP="00ED6730">
      <w:pPr>
        <w:rPr>
          <w:rFonts w:eastAsia="Times New Roman" w:cstheme="minorHAnsi"/>
          <w:b/>
          <w:bCs/>
          <w:color w:val="000000"/>
          <w:szCs w:val="22"/>
          <w:u w:val="single"/>
          <w:lang w:eastAsia="en-GB"/>
        </w:rPr>
      </w:pPr>
    </w:p>
    <w:p w14:paraId="76817219" w14:textId="12591737" w:rsidR="00616185" w:rsidRPr="004219E1" w:rsidRDefault="00B35E13" w:rsidP="004219E1">
      <w:pPr>
        <w:rPr>
          <w:rFonts w:cstheme="minorHAnsi"/>
          <w:b/>
          <w:bCs/>
        </w:rPr>
      </w:pPr>
      <w:r w:rsidRPr="008470D2">
        <w:rPr>
          <w:rFonts w:cstheme="minorHAnsi"/>
          <w:b/>
          <w:bCs/>
        </w:rPr>
        <w:t xml:space="preserve">Subject: </w:t>
      </w:r>
      <w:r w:rsidR="004219E1" w:rsidRPr="004219E1">
        <w:rPr>
          <w:rFonts w:cstheme="minorHAnsi"/>
          <w:b/>
          <w:bCs/>
        </w:rPr>
        <w:t>ESB Governance of</w:t>
      </w:r>
      <w:r w:rsidR="004219E1">
        <w:rPr>
          <w:rFonts w:cstheme="minorHAnsi"/>
          <w:b/>
          <w:bCs/>
        </w:rPr>
        <w:t xml:space="preserve"> </w:t>
      </w:r>
      <w:r w:rsidR="004219E1" w:rsidRPr="004219E1">
        <w:rPr>
          <w:rFonts w:cstheme="minorHAnsi"/>
          <w:b/>
          <w:bCs/>
        </w:rPr>
        <w:t>DER Technical Standards Consultation Paper</w:t>
      </w:r>
      <w:r w:rsidR="004219E1">
        <w:rPr>
          <w:rFonts w:cstheme="minorHAnsi"/>
          <w:b/>
          <w:bCs/>
        </w:rPr>
        <w:t>, July 2020</w:t>
      </w:r>
    </w:p>
    <w:p w14:paraId="2361F568" w14:textId="77777777" w:rsidR="00EB1D1F" w:rsidRPr="008470D2" w:rsidRDefault="00EB1D1F" w:rsidP="00ED6730">
      <w:pPr>
        <w:rPr>
          <w:rFonts w:eastAsia="Times New Roman" w:cstheme="minorHAnsi"/>
          <w:b/>
          <w:color w:val="000000"/>
          <w:szCs w:val="22"/>
          <w:u w:val="single"/>
          <w:lang w:eastAsia="en-GB"/>
        </w:rPr>
      </w:pPr>
    </w:p>
    <w:p w14:paraId="7C7FC0F7" w14:textId="1BBC6DCE" w:rsidR="000071A4" w:rsidRDefault="00FF2DB4" w:rsidP="00FF2DB4">
      <w:pPr>
        <w:spacing w:before="120" w:after="120" w:line="240" w:lineRule="atLeast"/>
        <w:jc w:val="both"/>
        <w:rPr>
          <w:rFonts w:cstheme="minorHAnsi"/>
          <w:color w:val="000000" w:themeColor="text1"/>
          <w:szCs w:val="22"/>
        </w:rPr>
      </w:pPr>
      <w:r w:rsidRPr="008470D2">
        <w:rPr>
          <w:rFonts w:cstheme="minorHAnsi"/>
          <w:color w:val="000000" w:themeColor="text1"/>
          <w:szCs w:val="22"/>
        </w:rPr>
        <w:t xml:space="preserve">SA Power Networks welcomes the opportunity to provide feedback in response to the </w:t>
      </w:r>
      <w:r w:rsidR="004219E1">
        <w:rPr>
          <w:rFonts w:cstheme="minorHAnsi"/>
          <w:color w:val="000000" w:themeColor="text1"/>
          <w:szCs w:val="22"/>
        </w:rPr>
        <w:t>Energy Security Board (ESB)</w:t>
      </w:r>
      <w:r w:rsidRPr="008470D2">
        <w:rPr>
          <w:rFonts w:cstheme="minorHAnsi"/>
          <w:color w:val="000000" w:themeColor="text1"/>
          <w:szCs w:val="22"/>
        </w:rPr>
        <w:t xml:space="preserve"> consultation paper on </w:t>
      </w:r>
      <w:r w:rsidR="004219E1">
        <w:rPr>
          <w:rFonts w:cstheme="minorHAnsi"/>
          <w:color w:val="000000" w:themeColor="text1"/>
          <w:szCs w:val="22"/>
        </w:rPr>
        <w:t>governance of Distributed Energy Resources (DER) technical standards.</w:t>
      </w:r>
    </w:p>
    <w:p w14:paraId="0CCBB39F" w14:textId="476A5CED" w:rsidR="00693518" w:rsidRDefault="000071A4" w:rsidP="00FF2DB4">
      <w:pPr>
        <w:spacing w:before="120" w:after="120" w:line="240" w:lineRule="atLeast"/>
        <w:jc w:val="both"/>
        <w:rPr>
          <w:rFonts w:cstheme="minorHAnsi"/>
          <w:color w:val="000000" w:themeColor="text1"/>
          <w:szCs w:val="22"/>
        </w:rPr>
      </w:pPr>
      <w:r>
        <w:rPr>
          <w:rFonts w:cstheme="minorHAnsi"/>
          <w:color w:val="000000" w:themeColor="text1"/>
          <w:szCs w:val="22"/>
        </w:rPr>
        <w:t xml:space="preserve">As the Distribution Network Service Provider (DNSP) for the state at the forefront of </w:t>
      </w:r>
      <w:r w:rsidR="00193C61">
        <w:rPr>
          <w:rFonts w:cstheme="minorHAnsi"/>
          <w:color w:val="000000" w:themeColor="text1"/>
          <w:szCs w:val="22"/>
        </w:rPr>
        <w:t xml:space="preserve">DER uptake </w:t>
      </w:r>
      <w:r w:rsidR="00E93B40">
        <w:rPr>
          <w:rFonts w:cstheme="minorHAnsi"/>
          <w:color w:val="000000" w:themeColor="text1"/>
          <w:szCs w:val="22"/>
        </w:rPr>
        <w:t>nationally</w:t>
      </w:r>
      <w:r>
        <w:rPr>
          <w:rFonts w:cstheme="minorHAnsi"/>
          <w:color w:val="000000" w:themeColor="text1"/>
          <w:szCs w:val="22"/>
        </w:rPr>
        <w:t xml:space="preserve">, SA Power Networks </w:t>
      </w:r>
      <w:r w:rsidR="00964B2A">
        <w:rPr>
          <w:rFonts w:cstheme="minorHAnsi"/>
          <w:color w:val="000000" w:themeColor="text1"/>
          <w:szCs w:val="22"/>
        </w:rPr>
        <w:t>understands</w:t>
      </w:r>
      <w:r w:rsidR="004219E1">
        <w:rPr>
          <w:rFonts w:cstheme="minorHAnsi"/>
          <w:color w:val="000000" w:themeColor="text1"/>
          <w:szCs w:val="22"/>
        </w:rPr>
        <w:t xml:space="preserve"> the challenges and opportunities </w:t>
      </w:r>
      <w:r w:rsidR="001237D1">
        <w:rPr>
          <w:rFonts w:cstheme="minorHAnsi"/>
          <w:color w:val="000000" w:themeColor="text1"/>
          <w:szCs w:val="22"/>
        </w:rPr>
        <w:t>arising from</w:t>
      </w:r>
      <w:r w:rsidR="004219E1">
        <w:rPr>
          <w:rFonts w:cstheme="minorHAnsi"/>
          <w:color w:val="000000" w:themeColor="text1"/>
          <w:szCs w:val="22"/>
        </w:rPr>
        <w:t xml:space="preserve"> the </w:t>
      </w:r>
      <w:r w:rsidR="001237D1">
        <w:rPr>
          <w:rFonts w:cstheme="minorHAnsi"/>
          <w:color w:val="000000" w:themeColor="text1"/>
          <w:szCs w:val="22"/>
        </w:rPr>
        <w:t>increasing uptake of DER by Australian energy customers.  We understand the key role that current and future DER technical standards will have in enabling the ongoing transition to distributed energy in a way that delivers the greatest long-term benefit for energy users. Well</w:t>
      </w:r>
      <w:r w:rsidR="009D4046">
        <w:rPr>
          <w:rFonts w:cstheme="minorHAnsi"/>
          <w:color w:val="000000" w:themeColor="text1"/>
          <w:szCs w:val="22"/>
        </w:rPr>
        <w:t>-</w:t>
      </w:r>
      <w:r w:rsidR="001237D1">
        <w:rPr>
          <w:rFonts w:cstheme="minorHAnsi"/>
          <w:color w:val="000000" w:themeColor="text1"/>
          <w:szCs w:val="22"/>
        </w:rPr>
        <w:t xml:space="preserve">developed DER standards, implemented in a timely manner, will </w:t>
      </w:r>
      <w:r w:rsidR="00C54662">
        <w:rPr>
          <w:rFonts w:cstheme="minorHAnsi"/>
          <w:color w:val="000000" w:themeColor="text1"/>
          <w:szCs w:val="22"/>
        </w:rPr>
        <w:t>make it easier</w:t>
      </w:r>
      <w:r w:rsidR="00693518">
        <w:rPr>
          <w:rFonts w:cstheme="minorHAnsi"/>
          <w:color w:val="000000" w:themeColor="text1"/>
          <w:szCs w:val="22"/>
        </w:rPr>
        <w:t xml:space="preserve"> for DER customers to tap into multiple value streams through active participation in </w:t>
      </w:r>
      <w:r w:rsidR="00C54662">
        <w:rPr>
          <w:rFonts w:cstheme="minorHAnsi"/>
          <w:color w:val="000000" w:themeColor="text1"/>
          <w:szCs w:val="22"/>
        </w:rPr>
        <w:t>markets for</w:t>
      </w:r>
      <w:r w:rsidR="00693518">
        <w:rPr>
          <w:rFonts w:cstheme="minorHAnsi"/>
          <w:color w:val="000000" w:themeColor="text1"/>
          <w:szCs w:val="22"/>
        </w:rPr>
        <w:t xml:space="preserve"> energy</w:t>
      </w:r>
      <w:r w:rsidR="00C54662">
        <w:rPr>
          <w:rFonts w:cstheme="minorHAnsi"/>
          <w:color w:val="000000" w:themeColor="text1"/>
          <w:szCs w:val="22"/>
        </w:rPr>
        <w:t xml:space="preserve">, </w:t>
      </w:r>
      <w:r w:rsidR="00693518">
        <w:rPr>
          <w:rFonts w:cstheme="minorHAnsi"/>
          <w:color w:val="000000" w:themeColor="text1"/>
          <w:szCs w:val="22"/>
        </w:rPr>
        <w:t xml:space="preserve">ancillary services </w:t>
      </w:r>
      <w:r w:rsidR="00C54662">
        <w:rPr>
          <w:rFonts w:cstheme="minorHAnsi"/>
          <w:color w:val="000000" w:themeColor="text1"/>
          <w:szCs w:val="22"/>
        </w:rPr>
        <w:t>and network support services.</w:t>
      </w:r>
      <w:r w:rsidR="00C54662" w:rsidRPr="00C54662">
        <w:rPr>
          <w:rFonts w:cstheme="minorHAnsi"/>
          <w:color w:val="000000" w:themeColor="text1"/>
          <w:szCs w:val="22"/>
        </w:rPr>
        <w:t xml:space="preserve"> </w:t>
      </w:r>
      <w:r w:rsidR="00C54662">
        <w:rPr>
          <w:rFonts w:cstheme="minorHAnsi"/>
          <w:color w:val="000000" w:themeColor="text1"/>
          <w:szCs w:val="22"/>
        </w:rPr>
        <w:t>Standards will also help ensure that DER can be actively integrated with the grid at both distribution network and system level. This will be key to enabling very high levels of DER to operate actively as part of the energy system without exceeding the technical ‘operating envelope’ of the distribution network or the system as a whole</w:t>
      </w:r>
      <w:r w:rsidR="00693518">
        <w:rPr>
          <w:rFonts w:cstheme="minorHAnsi"/>
          <w:color w:val="000000" w:themeColor="text1"/>
          <w:szCs w:val="22"/>
        </w:rPr>
        <w:t xml:space="preserve">. </w:t>
      </w:r>
      <w:r w:rsidR="001237D1">
        <w:rPr>
          <w:rFonts w:cstheme="minorHAnsi"/>
          <w:color w:val="000000" w:themeColor="text1"/>
          <w:szCs w:val="22"/>
        </w:rPr>
        <w:t xml:space="preserve"> </w:t>
      </w:r>
    </w:p>
    <w:p w14:paraId="5860D3DD" w14:textId="50CA610C" w:rsidR="00AC17A4" w:rsidRDefault="00C54662" w:rsidP="00FF2DB4">
      <w:pPr>
        <w:spacing w:before="120" w:after="120" w:line="240" w:lineRule="atLeast"/>
        <w:jc w:val="both"/>
        <w:rPr>
          <w:rFonts w:cstheme="minorHAnsi"/>
          <w:color w:val="000000" w:themeColor="text1"/>
          <w:szCs w:val="22"/>
        </w:rPr>
      </w:pPr>
      <w:r>
        <w:rPr>
          <w:rFonts w:cstheme="minorHAnsi"/>
          <w:color w:val="000000" w:themeColor="text1"/>
          <w:szCs w:val="22"/>
        </w:rPr>
        <w:t xml:space="preserve">Over the last two years </w:t>
      </w:r>
      <w:r w:rsidR="00693518">
        <w:rPr>
          <w:rFonts w:cstheme="minorHAnsi"/>
          <w:color w:val="000000" w:themeColor="text1"/>
          <w:szCs w:val="22"/>
        </w:rPr>
        <w:t xml:space="preserve">SA Power Networks has been actively working with the DER industry, the Australian Energy Market Operator (AEMO), the Australian Renewable Energy Agency (ARENA) and others </w:t>
      </w:r>
      <w:r>
        <w:rPr>
          <w:rFonts w:cstheme="minorHAnsi"/>
          <w:color w:val="000000" w:themeColor="text1"/>
          <w:szCs w:val="22"/>
        </w:rPr>
        <w:t>to help progress</w:t>
      </w:r>
      <w:r w:rsidR="00693518">
        <w:rPr>
          <w:rFonts w:cstheme="minorHAnsi"/>
          <w:color w:val="000000" w:themeColor="text1"/>
          <w:szCs w:val="22"/>
        </w:rPr>
        <w:t xml:space="preserve"> DER standards on a number of fronts, </w:t>
      </w:r>
      <w:r>
        <w:rPr>
          <w:rFonts w:cstheme="minorHAnsi"/>
          <w:color w:val="000000" w:themeColor="text1"/>
          <w:szCs w:val="22"/>
        </w:rPr>
        <w:t>including</w:t>
      </w:r>
      <w:r w:rsidR="00693518">
        <w:rPr>
          <w:rFonts w:cstheme="minorHAnsi"/>
          <w:color w:val="000000" w:themeColor="text1"/>
          <w:szCs w:val="22"/>
        </w:rPr>
        <w:t xml:space="preserve"> </w:t>
      </w:r>
      <w:r>
        <w:rPr>
          <w:rFonts w:cstheme="minorHAnsi"/>
          <w:color w:val="000000" w:themeColor="text1"/>
          <w:szCs w:val="22"/>
        </w:rPr>
        <w:t xml:space="preserve">through instigating </w:t>
      </w:r>
      <w:r w:rsidR="00693518">
        <w:rPr>
          <w:rFonts w:cstheme="minorHAnsi"/>
          <w:color w:val="000000" w:themeColor="text1"/>
          <w:szCs w:val="22"/>
        </w:rPr>
        <w:t xml:space="preserve">the </w:t>
      </w:r>
      <w:r>
        <w:rPr>
          <w:rFonts w:cstheme="minorHAnsi"/>
          <w:color w:val="000000" w:themeColor="text1"/>
          <w:szCs w:val="22"/>
        </w:rPr>
        <w:t xml:space="preserve">cross-industry </w:t>
      </w:r>
      <w:r w:rsidR="00693518">
        <w:rPr>
          <w:rFonts w:cstheme="minorHAnsi"/>
          <w:color w:val="000000" w:themeColor="text1"/>
          <w:szCs w:val="22"/>
        </w:rPr>
        <w:t xml:space="preserve">DER API Working Group </w:t>
      </w:r>
      <w:r>
        <w:rPr>
          <w:rFonts w:cstheme="minorHAnsi"/>
          <w:color w:val="000000" w:themeColor="text1"/>
          <w:szCs w:val="22"/>
        </w:rPr>
        <w:t xml:space="preserve">now </w:t>
      </w:r>
      <w:r w:rsidR="00693518">
        <w:rPr>
          <w:rFonts w:cstheme="minorHAnsi"/>
          <w:color w:val="000000" w:themeColor="text1"/>
          <w:szCs w:val="22"/>
        </w:rPr>
        <w:t>convened under ARENA’s Distributed Energy Integration Program (DEIP)</w:t>
      </w:r>
      <w:r w:rsidR="001A0DE1">
        <w:rPr>
          <w:rFonts w:cstheme="minorHAnsi"/>
          <w:color w:val="000000" w:themeColor="text1"/>
          <w:szCs w:val="22"/>
        </w:rPr>
        <w:t>,</w:t>
      </w:r>
      <w:r w:rsidR="00693518">
        <w:rPr>
          <w:rFonts w:cstheme="minorHAnsi"/>
          <w:color w:val="000000" w:themeColor="text1"/>
          <w:szCs w:val="22"/>
        </w:rPr>
        <w:t xml:space="preserve"> which is working to standardise the application of the IEEE2030.5 </w:t>
      </w:r>
      <w:r>
        <w:rPr>
          <w:rFonts w:cstheme="minorHAnsi"/>
          <w:color w:val="000000" w:themeColor="text1"/>
          <w:szCs w:val="22"/>
        </w:rPr>
        <w:t>smart DER standard in Australia.</w:t>
      </w:r>
      <w:r w:rsidR="00AC17A4">
        <w:rPr>
          <w:rFonts w:cstheme="minorHAnsi"/>
          <w:color w:val="000000" w:themeColor="text1"/>
          <w:szCs w:val="22"/>
        </w:rPr>
        <w:t xml:space="preserve"> </w:t>
      </w:r>
    </w:p>
    <w:p w14:paraId="3D859DD6" w14:textId="3ADB8338" w:rsidR="00C54662" w:rsidRDefault="00AC17A4" w:rsidP="00FF2DB4">
      <w:pPr>
        <w:spacing w:before="120" w:after="120" w:line="240" w:lineRule="atLeast"/>
        <w:jc w:val="both"/>
        <w:rPr>
          <w:rFonts w:cstheme="minorHAnsi"/>
          <w:color w:val="000000" w:themeColor="text1"/>
          <w:szCs w:val="22"/>
        </w:rPr>
      </w:pPr>
      <w:r>
        <w:rPr>
          <w:rFonts w:cstheme="minorHAnsi"/>
          <w:color w:val="000000" w:themeColor="text1"/>
          <w:szCs w:val="22"/>
        </w:rPr>
        <w:t xml:space="preserve">We are also undertaking field trials in this area, including our flagship ‘Advanced VPP Grid Integration’ project, supported by ARENA, in which we have, since 2019, been actively publishing dynamic ‘operating envelopes’ to Tesla’s </w:t>
      </w:r>
      <w:r w:rsidR="00AC0425">
        <w:rPr>
          <w:rFonts w:cstheme="minorHAnsi"/>
          <w:color w:val="000000" w:themeColor="text1"/>
          <w:szCs w:val="22"/>
        </w:rPr>
        <w:t xml:space="preserve">1,000-customer </w:t>
      </w:r>
      <w:r>
        <w:rPr>
          <w:rFonts w:cstheme="minorHAnsi"/>
          <w:color w:val="000000" w:themeColor="text1"/>
          <w:szCs w:val="22"/>
        </w:rPr>
        <w:t>South Australian Virtual Power Plant (VPP) via a secure web interface based on a subset of IEEE2030.5, enabling the VPP to dispatch at higher levels of power than would otherwise be possible at times and in locations where there is sufficient network capacity to support this. We are currently working with several leading inverter manufacturers to progress a second-stage trial to extend this concept to individual small customer solar PV systems through flexible or dynamic export limits</w:t>
      </w:r>
      <w:r w:rsidR="001A0DE1">
        <w:rPr>
          <w:rFonts w:cstheme="minorHAnsi"/>
          <w:color w:val="000000" w:themeColor="text1"/>
          <w:szCs w:val="22"/>
        </w:rPr>
        <w:t xml:space="preserve">, which we hope to make available as a standard network connection offer in South Australia by mid 2022. </w:t>
      </w:r>
    </w:p>
    <w:p w14:paraId="6C35A7C1" w14:textId="2F95ABA6" w:rsidR="00AC17A4" w:rsidRDefault="00C54662" w:rsidP="00FF2DB4">
      <w:pPr>
        <w:spacing w:before="120" w:after="120" w:line="240" w:lineRule="atLeast"/>
        <w:jc w:val="both"/>
        <w:rPr>
          <w:rFonts w:cstheme="minorHAnsi"/>
          <w:color w:val="000000" w:themeColor="text1"/>
          <w:szCs w:val="22"/>
        </w:rPr>
      </w:pPr>
      <w:r>
        <w:rPr>
          <w:rFonts w:cstheme="minorHAnsi"/>
          <w:color w:val="000000" w:themeColor="text1"/>
          <w:szCs w:val="22"/>
        </w:rPr>
        <w:t>We commend the ESB on its efforts to review the governance arrangements for DER standards in Australia</w:t>
      </w:r>
      <w:r w:rsidR="00AC17A4">
        <w:rPr>
          <w:rFonts w:cstheme="minorHAnsi"/>
          <w:color w:val="000000" w:themeColor="text1"/>
          <w:szCs w:val="22"/>
        </w:rPr>
        <w:t xml:space="preserve"> and we </w:t>
      </w:r>
      <w:r w:rsidR="00A45732">
        <w:rPr>
          <w:rFonts w:cstheme="minorHAnsi"/>
          <w:color w:val="000000" w:themeColor="text1"/>
          <w:szCs w:val="22"/>
        </w:rPr>
        <w:t xml:space="preserve">fully </w:t>
      </w:r>
      <w:r w:rsidR="00AC17A4">
        <w:rPr>
          <w:rFonts w:cstheme="minorHAnsi"/>
          <w:color w:val="000000" w:themeColor="text1"/>
          <w:szCs w:val="22"/>
        </w:rPr>
        <w:t xml:space="preserve">support the </w:t>
      </w:r>
      <w:r w:rsidR="00A45732">
        <w:rPr>
          <w:rFonts w:cstheme="minorHAnsi"/>
          <w:color w:val="000000" w:themeColor="text1"/>
          <w:szCs w:val="22"/>
        </w:rPr>
        <w:t xml:space="preserve">ESB in its </w:t>
      </w:r>
      <w:r w:rsidR="00AC17A4">
        <w:rPr>
          <w:rFonts w:cstheme="minorHAnsi"/>
          <w:color w:val="000000" w:themeColor="text1"/>
          <w:szCs w:val="22"/>
        </w:rPr>
        <w:t>goal of expediting, and improving the coordination of, DER standards development, to keep pace with the very rapid transformation of the energy sector</w:t>
      </w:r>
      <w:r w:rsidR="008A5C32">
        <w:rPr>
          <w:rFonts w:cstheme="minorHAnsi"/>
          <w:color w:val="000000" w:themeColor="text1"/>
          <w:szCs w:val="22"/>
        </w:rPr>
        <w:t xml:space="preserve"> and to maximise the long-term benefits of the significant ongoing community investment in DER.</w:t>
      </w:r>
    </w:p>
    <w:p w14:paraId="7A342AB0" w14:textId="7BF4756E" w:rsidR="008470D2" w:rsidRPr="008470D2" w:rsidRDefault="008470D2" w:rsidP="00FF2DB4">
      <w:pPr>
        <w:spacing w:before="120" w:after="120" w:line="240" w:lineRule="atLeast"/>
        <w:jc w:val="both"/>
        <w:rPr>
          <w:rFonts w:cstheme="minorHAnsi"/>
          <w:color w:val="000000" w:themeColor="text1"/>
          <w:szCs w:val="22"/>
        </w:rPr>
      </w:pPr>
      <w:r>
        <w:rPr>
          <w:rFonts w:cstheme="minorHAnsi"/>
          <w:color w:val="000000" w:themeColor="text1"/>
          <w:szCs w:val="22"/>
        </w:rPr>
        <w:t>Our</w:t>
      </w:r>
      <w:r w:rsidRPr="008470D2">
        <w:rPr>
          <w:rFonts w:cstheme="minorHAnsi"/>
          <w:color w:val="000000" w:themeColor="text1"/>
          <w:szCs w:val="22"/>
        </w:rPr>
        <w:t xml:space="preserve"> </w:t>
      </w:r>
      <w:r w:rsidR="008A5C32">
        <w:rPr>
          <w:rFonts w:cstheme="minorHAnsi"/>
          <w:color w:val="000000" w:themeColor="text1"/>
          <w:szCs w:val="22"/>
        </w:rPr>
        <w:t>high-level feedback on the ESB’s consultation paper is as follows:</w:t>
      </w:r>
    </w:p>
    <w:p w14:paraId="24E5C2FB" w14:textId="5D58C2DA" w:rsidR="008470D2" w:rsidRPr="005653CE" w:rsidRDefault="008470D2" w:rsidP="005653CE">
      <w:pPr>
        <w:pStyle w:val="Body2"/>
        <w:numPr>
          <w:ilvl w:val="0"/>
          <w:numId w:val="31"/>
        </w:numPr>
      </w:pPr>
      <w:r w:rsidRPr="008470D2">
        <w:t xml:space="preserve">We support the </w:t>
      </w:r>
      <w:r w:rsidR="00824B8B">
        <w:t xml:space="preserve">proposal to establish a new entity with responsibility for coordinating, aligning and accelerating the development of </w:t>
      </w:r>
      <w:proofErr w:type="gramStart"/>
      <w:r w:rsidR="00824B8B">
        <w:t>nationally-consistent</w:t>
      </w:r>
      <w:proofErr w:type="gramEnd"/>
      <w:r w:rsidR="00824B8B">
        <w:t xml:space="preserve"> DER standards in Australia</w:t>
      </w:r>
      <w:r w:rsidR="00C0718F">
        <w:t xml:space="preserve"> based on ‘option 3’ </w:t>
      </w:r>
      <w:r w:rsidR="7438ACF9">
        <w:t>recommended</w:t>
      </w:r>
      <w:r w:rsidR="00C0718F">
        <w:t xml:space="preserve"> by the </w:t>
      </w:r>
      <w:proofErr w:type="spellStart"/>
      <w:r w:rsidR="00AD7BED">
        <w:t>Sapere</w:t>
      </w:r>
      <w:proofErr w:type="spellEnd"/>
      <w:r w:rsidR="00AD7BED">
        <w:t xml:space="preserve"> and </w:t>
      </w:r>
      <w:proofErr w:type="spellStart"/>
      <w:r w:rsidR="00AD7BED">
        <w:t>CutlerMerz</w:t>
      </w:r>
      <w:proofErr w:type="spellEnd"/>
      <w:r w:rsidR="00C0718F">
        <w:t xml:space="preserve"> review.</w:t>
      </w:r>
    </w:p>
    <w:p w14:paraId="3E2E17CB" w14:textId="5877591D" w:rsidR="008E3D26" w:rsidRDefault="008470D2" w:rsidP="008E3D26">
      <w:pPr>
        <w:pStyle w:val="Body2"/>
        <w:numPr>
          <w:ilvl w:val="0"/>
          <w:numId w:val="31"/>
        </w:numPr>
      </w:pPr>
      <w:r w:rsidRPr="008470D2">
        <w:t xml:space="preserve">We </w:t>
      </w:r>
      <w:r w:rsidR="00824B8B">
        <w:t xml:space="preserve">support the establishment of a </w:t>
      </w:r>
      <w:r w:rsidR="008E3D26">
        <w:t xml:space="preserve">new </w:t>
      </w:r>
      <w:r w:rsidR="00824B8B">
        <w:t xml:space="preserve">DER Standards Governance Committee similar to the </w:t>
      </w:r>
      <w:r w:rsidR="008E3D26">
        <w:t>existing Reliability Panel to undertake this role, so long as:</w:t>
      </w:r>
    </w:p>
    <w:p w14:paraId="75A29AB4" w14:textId="2DEB4E96" w:rsidR="008E3D26" w:rsidRDefault="008E3D26" w:rsidP="008E3D26">
      <w:pPr>
        <w:pStyle w:val="Body2"/>
        <w:numPr>
          <w:ilvl w:val="0"/>
          <w:numId w:val="43"/>
        </w:numPr>
      </w:pPr>
      <w:r>
        <w:t xml:space="preserve">The Committee has adequate representation from all key stakeholders, in particular </w:t>
      </w:r>
      <w:r w:rsidR="00A953B7">
        <w:t xml:space="preserve">(a) </w:t>
      </w:r>
      <w:r>
        <w:t xml:space="preserve">the DER industry, who must implement and support any new technical standards and align their product development efforts with corresponding international standards in other </w:t>
      </w:r>
      <w:r>
        <w:lastRenderedPageBreak/>
        <w:t>markets</w:t>
      </w:r>
      <w:r w:rsidR="00A953B7">
        <w:t xml:space="preserve">, and (b) DNSPs who must connect DER and integrate DER with their networks. </w:t>
      </w:r>
      <w:r w:rsidR="00A953B7" w:rsidRPr="005653CE">
        <w:t xml:space="preserve">DNSPs have a key role in determining technical standards </w:t>
      </w:r>
      <w:r w:rsidR="00A953B7">
        <w:t xml:space="preserve">for parties connecting to the distribution network. DNSPs have a detailed understanding of local distribution network </w:t>
      </w:r>
      <w:proofErr w:type="gramStart"/>
      <w:r w:rsidR="00A953B7">
        <w:t>issues, and</w:t>
      </w:r>
      <w:proofErr w:type="gramEnd"/>
      <w:r w:rsidR="00A953B7">
        <w:t xml:space="preserve"> need </w:t>
      </w:r>
      <w:r w:rsidR="00A953B7" w:rsidRPr="005653CE">
        <w:t xml:space="preserve">to </w:t>
      </w:r>
      <w:r w:rsidR="00A953B7">
        <w:t>set</w:t>
      </w:r>
      <w:r w:rsidR="00A953B7" w:rsidRPr="005653CE">
        <w:t xml:space="preserve"> </w:t>
      </w:r>
      <w:r w:rsidR="00A953B7">
        <w:t>connection standards</w:t>
      </w:r>
      <w:r w:rsidR="00A953B7" w:rsidRPr="005653CE">
        <w:t xml:space="preserve"> </w:t>
      </w:r>
      <w:r w:rsidR="00A953B7">
        <w:t xml:space="preserve">that </w:t>
      </w:r>
      <w:r w:rsidR="00A953B7" w:rsidRPr="005653CE">
        <w:t>are reflective of the</w:t>
      </w:r>
      <w:r w:rsidR="00A953B7">
        <w:t>se local</w:t>
      </w:r>
      <w:r w:rsidR="00A953B7" w:rsidRPr="005653CE">
        <w:t xml:space="preserve"> operational requirements</w:t>
      </w:r>
      <w:r w:rsidR="00A953B7">
        <w:t xml:space="preserve">, as well as the broader </w:t>
      </w:r>
      <w:r w:rsidR="00A953B7" w:rsidRPr="005653CE">
        <w:t>obligations, risks and customer considerations DNSPs carry</w:t>
      </w:r>
      <w:r w:rsidR="00A953B7">
        <w:t>.</w:t>
      </w:r>
    </w:p>
    <w:p w14:paraId="69FEF9A6" w14:textId="3909B833" w:rsidR="00A953B7" w:rsidRDefault="00AC0425" w:rsidP="008E3D26">
      <w:pPr>
        <w:pStyle w:val="Body2"/>
        <w:numPr>
          <w:ilvl w:val="0"/>
          <w:numId w:val="43"/>
        </w:numPr>
      </w:pPr>
      <w:r>
        <w:t>The Committee is chaired by an independent DER expert and makes decisions by consensus</w:t>
      </w:r>
    </w:p>
    <w:p w14:paraId="0A72206E" w14:textId="0BA9760D" w:rsidR="00AD7BED" w:rsidRDefault="00AC0425" w:rsidP="00AD7BED">
      <w:pPr>
        <w:pStyle w:val="Body2"/>
        <w:numPr>
          <w:ilvl w:val="0"/>
          <w:numId w:val="43"/>
        </w:numPr>
      </w:pPr>
      <w:r>
        <w:t>The standards themselves are developed by appropriate expert sub-committees</w:t>
      </w:r>
      <w:r w:rsidR="00AD7BED">
        <w:t xml:space="preserve"> through suitably rigorous and consultative processes. Where possible, the Committee should support, utilise and enhance existing</w:t>
      </w:r>
      <w:r>
        <w:t xml:space="preserve"> Standards Australia sub-committees</w:t>
      </w:r>
      <w:r w:rsidR="00AD7BED">
        <w:t xml:space="preserve"> and processes.</w:t>
      </w:r>
    </w:p>
    <w:p w14:paraId="7F2297C0" w14:textId="3227D6D4" w:rsidR="00AD7BED" w:rsidRPr="005653CE" w:rsidRDefault="00AD7BED" w:rsidP="00AD7BED">
      <w:pPr>
        <w:pStyle w:val="Body2"/>
        <w:numPr>
          <w:ilvl w:val="0"/>
          <w:numId w:val="31"/>
        </w:numPr>
      </w:pPr>
      <w:r>
        <w:t>We agree that AEMC would be best placed to convene the Committee</w:t>
      </w:r>
    </w:p>
    <w:p w14:paraId="2D00152C" w14:textId="3F136204" w:rsidR="00D0252C" w:rsidRPr="008470D2" w:rsidRDefault="00D17F4D" w:rsidP="001D5492">
      <w:pPr>
        <w:spacing w:after="120"/>
        <w:jc w:val="both"/>
        <w:rPr>
          <w:rFonts w:eastAsia="Times New Roman" w:cstheme="minorHAnsi"/>
          <w:color w:val="000000"/>
          <w:szCs w:val="22"/>
          <w:lang w:eastAsia="en-GB"/>
        </w:rPr>
      </w:pPr>
      <w:r w:rsidRPr="008470D2">
        <w:rPr>
          <w:rFonts w:eastAsia="Times New Roman" w:cstheme="minorHAnsi"/>
          <w:color w:val="000000"/>
          <w:szCs w:val="22"/>
          <w:lang w:eastAsia="en-GB"/>
        </w:rPr>
        <w:t xml:space="preserve">In the remainder of this response, we provide </w:t>
      </w:r>
      <w:r w:rsidR="00835488">
        <w:rPr>
          <w:rFonts w:eastAsia="Times New Roman" w:cstheme="minorHAnsi"/>
          <w:color w:val="000000"/>
          <w:szCs w:val="22"/>
          <w:lang w:eastAsia="en-GB"/>
        </w:rPr>
        <w:t xml:space="preserve">further </w:t>
      </w:r>
      <w:r w:rsidRPr="008470D2">
        <w:rPr>
          <w:rFonts w:eastAsia="Times New Roman" w:cstheme="minorHAnsi"/>
          <w:color w:val="000000"/>
          <w:szCs w:val="22"/>
          <w:lang w:eastAsia="en-GB"/>
        </w:rPr>
        <w:t xml:space="preserve">feedback </w:t>
      </w:r>
      <w:r w:rsidR="00BD2BDA">
        <w:rPr>
          <w:rFonts w:eastAsia="Times New Roman" w:cstheme="minorHAnsi"/>
          <w:color w:val="000000"/>
          <w:szCs w:val="22"/>
          <w:lang w:eastAsia="en-GB"/>
        </w:rPr>
        <w:t>on</w:t>
      </w:r>
      <w:r w:rsidRPr="008470D2">
        <w:rPr>
          <w:rFonts w:eastAsia="Times New Roman" w:cstheme="minorHAnsi"/>
          <w:color w:val="000000"/>
          <w:szCs w:val="22"/>
          <w:lang w:eastAsia="en-GB"/>
        </w:rPr>
        <w:t xml:space="preserve"> </w:t>
      </w:r>
      <w:r w:rsidR="00835488">
        <w:rPr>
          <w:rFonts w:eastAsia="Times New Roman" w:cstheme="minorHAnsi"/>
          <w:color w:val="000000"/>
          <w:szCs w:val="22"/>
          <w:lang w:eastAsia="en-GB"/>
        </w:rPr>
        <w:t>the specific questions posed in the</w:t>
      </w:r>
      <w:r w:rsidRPr="008470D2">
        <w:rPr>
          <w:rFonts w:eastAsia="Times New Roman" w:cstheme="minorHAnsi"/>
          <w:color w:val="000000"/>
          <w:szCs w:val="22"/>
          <w:lang w:eastAsia="en-GB"/>
        </w:rPr>
        <w:t xml:space="preserve"> consultation</w:t>
      </w:r>
      <w:r w:rsidR="00835488">
        <w:rPr>
          <w:rFonts w:eastAsia="Times New Roman" w:cstheme="minorHAnsi"/>
          <w:color w:val="000000"/>
          <w:szCs w:val="22"/>
          <w:lang w:eastAsia="en-GB"/>
        </w:rPr>
        <w:t xml:space="preserve"> paper</w:t>
      </w:r>
      <w:r w:rsidRPr="008470D2">
        <w:rPr>
          <w:rFonts w:eastAsia="Times New Roman" w:cstheme="minorHAnsi"/>
          <w:color w:val="000000"/>
          <w:szCs w:val="22"/>
          <w:lang w:eastAsia="en-GB"/>
        </w:rPr>
        <w:t xml:space="preserve">.  </w:t>
      </w:r>
      <w:r w:rsidR="00BD2BDA">
        <w:rPr>
          <w:rFonts w:eastAsia="Times New Roman" w:cstheme="minorHAnsi"/>
          <w:color w:val="000000"/>
          <w:szCs w:val="22"/>
          <w:lang w:eastAsia="en-GB"/>
        </w:rPr>
        <w:t xml:space="preserve">If the </w:t>
      </w:r>
      <w:r w:rsidR="008A5C32">
        <w:rPr>
          <w:rFonts w:eastAsia="Times New Roman" w:cstheme="minorHAnsi"/>
          <w:color w:val="000000"/>
          <w:szCs w:val="22"/>
          <w:lang w:eastAsia="en-GB"/>
        </w:rPr>
        <w:t>ESB</w:t>
      </w:r>
      <w:r w:rsidR="00BD2BDA">
        <w:rPr>
          <w:rFonts w:eastAsia="Times New Roman" w:cstheme="minorHAnsi"/>
          <w:color w:val="000000"/>
          <w:szCs w:val="22"/>
          <w:lang w:eastAsia="en-GB"/>
        </w:rPr>
        <w:t xml:space="preserve"> would like to discuss any aspect of our response</w:t>
      </w:r>
      <w:r w:rsidR="00973F5B" w:rsidRPr="008470D2">
        <w:rPr>
          <w:rFonts w:eastAsia="Times New Roman" w:cstheme="minorHAnsi"/>
          <w:color w:val="000000"/>
          <w:szCs w:val="22"/>
          <w:lang w:eastAsia="en-GB"/>
        </w:rPr>
        <w:t xml:space="preserve">, please contact </w:t>
      </w:r>
      <w:r w:rsidR="00835488">
        <w:rPr>
          <w:rFonts w:eastAsia="Times New Roman" w:cstheme="minorHAnsi"/>
          <w:color w:val="000000"/>
          <w:szCs w:val="22"/>
          <w:lang w:eastAsia="en-GB"/>
        </w:rPr>
        <w:t>Bryn Williams</w:t>
      </w:r>
      <w:r w:rsidR="00E621CD">
        <w:rPr>
          <w:rFonts w:eastAsia="Times New Roman" w:cstheme="minorHAnsi"/>
          <w:color w:val="000000"/>
          <w:szCs w:val="22"/>
          <w:lang w:eastAsia="en-GB"/>
        </w:rPr>
        <w:t>, Future Networks Strategy Manager</w:t>
      </w:r>
      <w:r w:rsidR="00835488">
        <w:rPr>
          <w:rFonts w:eastAsia="Times New Roman" w:cstheme="minorHAnsi"/>
          <w:color w:val="000000"/>
          <w:szCs w:val="22"/>
          <w:lang w:eastAsia="en-GB"/>
        </w:rPr>
        <w:t xml:space="preserve"> </w:t>
      </w:r>
      <w:r w:rsidR="00D0252C" w:rsidRPr="008470D2">
        <w:rPr>
          <w:rFonts w:eastAsia="Times New Roman" w:cstheme="minorHAnsi"/>
          <w:color w:val="000000"/>
          <w:szCs w:val="22"/>
          <w:lang w:eastAsia="en-GB"/>
        </w:rPr>
        <w:t xml:space="preserve">at </w:t>
      </w:r>
      <w:hyperlink r:id="rId11" w:history="1">
        <w:r w:rsidR="00835488" w:rsidRPr="00465ECF">
          <w:rPr>
            <w:rStyle w:val="Hyperlink"/>
            <w:rFonts w:eastAsia="Times New Roman" w:cstheme="minorHAnsi"/>
            <w:szCs w:val="22"/>
            <w:lang w:eastAsia="en-GB"/>
          </w:rPr>
          <w:t>bryn.williams@sapowernetworks.com.au</w:t>
        </w:r>
      </w:hyperlink>
      <w:r w:rsidR="006A4429" w:rsidRPr="008470D2">
        <w:rPr>
          <w:rFonts w:eastAsia="Times New Roman" w:cstheme="minorHAnsi"/>
          <w:color w:val="000000"/>
          <w:szCs w:val="22"/>
          <w:lang w:eastAsia="en-GB"/>
        </w:rPr>
        <w:t xml:space="preserve"> </w:t>
      </w:r>
      <w:r w:rsidR="00D0252C" w:rsidRPr="008470D2">
        <w:rPr>
          <w:rFonts w:eastAsia="Times New Roman" w:cstheme="minorHAnsi"/>
          <w:color w:val="000000"/>
          <w:szCs w:val="22"/>
          <w:lang w:eastAsia="en-GB"/>
        </w:rPr>
        <w:t xml:space="preserve">or on </w:t>
      </w:r>
      <w:r w:rsidR="00835488">
        <w:rPr>
          <w:rFonts w:eastAsia="Times New Roman" w:cstheme="minorHAnsi"/>
          <w:color w:val="000000"/>
          <w:szCs w:val="22"/>
          <w:lang w:eastAsia="en-GB"/>
        </w:rPr>
        <w:t>0416 152 553</w:t>
      </w:r>
      <w:r w:rsidR="006A4429" w:rsidRPr="008470D2">
        <w:rPr>
          <w:rFonts w:eastAsia="Times New Roman" w:cstheme="minorHAnsi"/>
          <w:color w:val="000000"/>
          <w:szCs w:val="22"/>
          <w:lang w:eastAsia="en-GB"/>
        </w:rPr>
        <w:t>.</w:t>
      </w:r>
    </w:p>
    <w:p w14:paraId="64EAA897" w14:textId="77777777" w:rsidR="002E7E33" w:rsidRPr="008470D2" w:rsidRDefault="002E7E33" w:rsidP="00A96675">
      <w:pPr>
        <w:spacing w:before="120" w:after="120" w:line="240" w:lineRule="atLeast"/>
        <w:jc w:val="both"/>
        <w:rPr>
          <w:rFonts w:eastAsia="Times New Roman" w:cstheme="minorHAnsi"/>
          <w:color w:val="000000"/>
          <w:lang w:eastAsia="en-GB"/>
        </w:rPr>
      </w:pPr>
    </w:p>
    <w:p w14:paraId="6ABA1AE0" w14:textId="7C31F45A" w:rsidR="00FF2DB4" w:rsidRDefault="00FF2DB4" w:rsidP="00FF2DB4">
      <w:pPr>
        <w:spacing w:before="120" w:line="240" w:lineRule="atLeast"/>
        <w:jc w:val="both"/>
        <w:rPr>
          <w:rFonts w:eastAsia="Times New Roman" w:cstheme="minorHAnsi"/>
          <w:color w:val="000000"/>
          <w:lang w:eastAsia="en-GB"/>
        </w:rPr>
      </w:pPr>
    </w:p>
    <w:p w14:paraId="23780BB2" w14:textId="77777777" w:rsidR="009C18DE" w:rsidRPr="008470D2" w:rsidRDefault="009C18DE" w:rsidP="00FF2DB4">
      <w:pPr>
        <w:spacing w:before="120" w:line="240" w:lineRule="atLeast"/>
        <w:jc w:val="both"/>
        <w:rPr>
          <w:rFonts w:eastAsia="Times New Roman" w:cstheme="minorHAnsi"/>
          <w:color w:val="000000"/>
          <w:lang w:eastAsia="en-GB"/>
        </w:rPr>
      </w:pPr>
    </w:p>
    <w:p w14:paraId="653323DA" w14:textId="62FD7818" w:rsidR="002D2D21" w:rsidRPr="008470D2" w:rsidRDefault="00835488" w:rsidP="001D5492">
      <w:pPr>
        <w:pStyle w:val="Body2"/>
        <w:spacing w:before="0" w:after="0"/>
        <w:rPr>
          <w:rFonts w:cstheme="minorHAnsi"/>
          <w:lang w:eastAsia="en-GB"/>
        </w:rPr>
      </w:pPr>
      <w:r>
        <w:rPr>
          <w:rFonts w:cstheme="minorHAnsi"/>
          <w:lang w:eastAsia="en-GB"/>
        </w:rPr>
        <w:t>Brendon Hampton</w:t>
      </w:r>
    </w:p>
    <w:p w14:paraId="13C3C4D5" w14:textId="094DBAAF" w:rsidR="002D2D21" w:rsidRPr="008470D2" w:rsidRDefault="00835488" w:rsidP="001D5492">
      <w:pPr>
        <w:pStyle w:val="Body2"/>
        <w:spacing w:before="0" w:after="0"/>
        <w:rPr>
          <w:rFonts w:cstheme="minorHAnsi"/>
          <w:lang w:eastAsia="en-GB"/>
        </w:rPr>
      </w:pPr>
      <w:r>
        <w:rPr>
          <w:rFonts w:cstheme="minorHAnsi"/>
          <w:lang w:eastAsia="en-GB"/>
        </w:rPr>
        <w:t>Manager Network Strategy</w:t>
      </w:r>
    </w:p>
    <w:p w14:paraId="18F3E939" w14:textId="77777777" w:rsidR="003242FF" w:rsidRDefault="003242FF">
      <w:pPr>
        <w:rPr>
          <w:rFonts w:eastAsia="Times New Roman" w:cstheme="minorHAnsi"/>
          <w:b/>
          <w:sz w:val="24"/>
          <w:u w:val="single"/>
          <w:lang w:eastAsia="en-GB"/>
        </w:rPr>
      </w:pPr>
      <w:r>
        <w:rPr>
          <w:rFonts w:cstheme="minorHAnsi"/>
          <w:b/>
          <w:sz w:val="24"/>
          <w:u w:val="single"/>
        </w:rPr>
        <w:br w:type="page"/>
      </w:r>
    </w:p>
    <w:p w14:paraId="5AF46092" w14:textId="60D2FAFF" w:rsidR="002E0466" w:rsidRPr="008470D2" w:rsidRDefault="00167336" w:rsidP="00FF2DB4">
      <w:pPr>
        <w:pStyle w:val="ListParagraph"/>
        <w:rPr>
          <w:rFonts w:asciiTheme="minorHAnsi" w:hAnsiTheme="minorHAnsi" w:cstheme="minorHAnsi"/>
          <w:b/>
          <w:sz w:val="24"/>
          <w:u w:val="single"/>
        </w:rPr>
      </w:pPr>
      <w:r w:rsidRPr="008470D2">
        <w:rPr>
          <w:rFonts w:asciiTheme="minorHAnsi" w:hAnsiTheme="minorHAnsi" w:cstheme="minorHAnsi"/>
          <w:b/>
          <w:sz w:val="24"/>
          <w:u w:val="single"/>
        </w:rPr>
        <w:t xml:space="preserve">Attachment: </w:t>
      </w:r>
      <w:r w:rsidR="00F90741">
        <w:rPr>
          <w:rFonts w:asciiTheme="minorHAnsi" w:hAnsiTheme="minorHAnsi" w:cstheme="minorHAnsi"/>
          <w:b/>
          <w:sz w:val="24"/>
          <w:u w:val="single"/>
        </w:rPr>
        <w:t>Feedback on specific consultation questions</w:t>
      </w:r>
    </w:p>
    <w:p w14:paraId="2EC1B174" w14:textId="77777777" w:rsidR="00180161" w:rsidRPr="00180161" w:rsidRDefault="00180161" w:rsidP="00180161">
      <w:pPr>
        <w:shd w:val="clear" w:color="auto" w:fill="D8D8D8"/>
        <w:spacing w:before="100" w:beforeAutospacing="1" w:after="100" w:afterAutospacing="1"/>
        <w:rPr>
          <w:rFonts w:ascii="Times New Roman" w:eastAsia="Times New Roman" w:hAnsi="Times New Roman" w:cs="Times New Roman"/>
          <w:sz w:val="24"/>
          <w:lang w:eastAsia="en-GB"/>
        </w:rPr>
      </w:pPr>
      <w:r w:rsidRPr="00180161">
        <w:rPr>
          <w:rFonts w:ascii="Calibri" w:eastAsia="Times New Roman" w:hAnsi="Calibri" w:cs="Times New Roman"/>
          <w:szCs w:val="22"/>
          <w:lang w:eastAsia="en-GB"/>
        </w:rPr>
        <w:t xml:space="preserve">Q1. Do you support the proposal to establish a DER Standards Governance Committee under the National Electricity Rules? If not, what alternative would you suggest? </w:t>
      </w:r>
    </w:p>
    <w:p w14:paraId="007226D0" w14:textId="77777777" w:rsidR="00C0718F" w:rsidRPr="00C0718F" w:rsidRDefault="002A3F81" w:rsidP="00C0718F">
      <w:pPr>
        <w:spacing w:before="120" w:after="120" w:line="240" w:lineRule="atLeast"/>
        <w:jc w:val="both"/>
        <w:rPr>
          <w:rFonts w:cstheme="minorHAnsi"/>
          <w:color w:val="000000" w:themeColor="text1"/>
          <w:szCs w:val="22"/>
        </w:rPr>
      </w:pPr>
      <w:r w:rsidRPr="00C0718F">
        <w:rPr>
          <w:rFonts w:cstheme="minorHAnsi"/>
          <w:color w:val="000000" w:themeColor="text1"/>
          <w:szCs w:val="22"/>
        </w:rPr>
        <w:t>Yes.</w:t>
      </w:r>
      <w:r w:rsidR="00C0718F" w:rsidRPr="00C0718F">
        <w:rPr>
          <w:rFonts w:cstheme="minorHAnsi"/>
          <w:color w:val="000000" w:themeColor="text1"/>
          <w:szCs w:val="22"/>
        </w:rPr>
        <w:t xml:space="preserve"> We support the need for change, and of the four options put forward by </w:t>
      </w:r>
      <w:proofErr w:type="spellStart"/>
      <w:r w:rsidR="00C0718F" w:rsidRPr="00C0718F">
        <w:rPr>
          <w:rFonts w:cstheme="minorHAnsi"/>
          <w:color w:val="000000" w:themeColor="text1"/>
          <w:szCs w:val="22"/>
        </w:rPr>
        <w:t>Sapere</w:t>
      </w:r>
      <w:proofErr w:type="spellEnd"/>
      <w:r w:rsidR="00C0718F" w:rsidRPr="00C0718F">
        <w:rPr>
          <w:rFonts w:cstheme="minorHAnsi"/>
          <w:color w:val="000000" w:themeColor="text1"/>
          <w:szCs w:val="22"/>
        </w:rPr>
        <w:t xml:space="preserve"> and </w:t>
      </w:r>
      <w:proofErr w:type="spellStart"/>
      <w:r w:rsidR="00C0718F" w:rsidRPr="00C0718F">
        <w:rPr>
          <w:rFonts w:cstheme="minorHAnsi"/>
          <w:color w:val="000000" w:themeColor="text1"/>
          <w:szCs w:val="22"/>
        </w:rPr>
        <w:t>CutlerMerz</w:t>
      </w:r>
      <w:proofErr w:type="spellEnd"/>
      <w:r w:rsidR="00C0718F" w:rsidRPr="00C0718F">
        <w:rPr>
          <w:rFonts w:cstheme="minorHAnsi"/>
          <w:color w:val="000000" w:themeColor="text1"/>
          <w:szCs w:val="22"/>
        </w:rPr>
        <w:t xml:space="preserve">, we agree that ‘option 3’ is the best. </w:t>
      </w:r>
    </w:p>
    <w:p w14:paraId="7A786D17" w14:textId="000FFD39" w:rsidR="00CC1083" w:rsidRPr="00C0718F" w:rsidRDefault="00C0718F" w:rsidP="00C0718F">
      <w:pPr>
        <w:spacing w:before="120" w:after="120" w:line="240" w:lineRule="atLeast"/>
        <w:jc w:val="both"/>
        <w:rPr>
          <w:rFonts w:cstheme="minorHAnsi"/>
          <w:color w:val="000000" w:themeColor="text1"/>
          <w:szCs w:val="22"/>
        </w:rPr>
      </w:pPr>
      <w:r w:rsidRPr="00C0718F">
        <w:rPr>
          <w:rFonts w:cstheme="minorHAnsi"/>
          <w:color w:val="000000" w:themeColor="text1"/>
          <w:szCs w:val="22"/>
        </w:rPr>
        <w:t>We do not support ‘option 4’, the consolidation of responsibility for developing standards into a single entity.</w:t>
      </w:r>
    </w:p>
    <w:p w14:paraId="6926C41E" w14:textId="77777777" w:rsidR="00FB73B9" w:rsidRPr="00FB73B9" w:rsidRDefault="00FB73B9" w:rsidP="00FB73B9">
      <w:pPr>
        <w:shd w:val="clear" w:color="auto" w:fill="D8D8D8"/>
        <w:spacing w:before="100" w:beforeAutospacing="1" w:after="100" w:afterAutospacing="1"/>
        <w:rPr>
          <w:rFonts w:ascii="Times New Roman" w:eastAsia="Times New Roman" w:hAnsi="Times New Roman" w:cs="Times New Roman"/>
          <w:sz w:val="24"/>
          <w:lang w:eastAsia="en-GB"/>
        </w:rPr>
      </w:pPr>
      <w:r w:rsidRPr="00FB73B9">
        <w:rPr>
          <w:rFonts w:ascii="Calibri" w:eastAsia="Times New Roman" w:hAnsi="Calibri" w:cs="Times New Roman"/>
          <w:szCs w:val="22"/>
          <w:lang w:eastAsia="en-GB"/>
        </w:rPr>
        <w:t xml:space="preserve">Q2. Do you support the DER Standards Governance Committee being advisory or be determining? Please provide reasons. </w:t>
      </w:r>
    </w:p>
    <w:p w14:paraId="2A8C830B" w14:textId="77777777" w:rsidR="00706686" w:rsidRDefault="002A3F81" w:rsidP="002A3F81">
      <w:pPr>
        <w:spacing w:before="120" w:after="120" w:line="240" w:lineRule="atLeast"/>
        <w:jc w:val="both"/>
        <w:rPr>
          <w:rFonts w:cstheme="minorHAnsi"/>
          <w:color w:val="000000" w:themeColor="text1"/>
          <w:szCs w:val="22"/>
        </w:rPr>
      </w:pPr>
      <w:r w:rsidRPr="002A3F81">
        <w:rPr>
          <w:rFonts w:cstheme="minorHAnsi"/>
          <w:color w:val="000000" w:themeColor="text1"/>
          <w:szCs w:val="22"/>
        </w:rPr>
        <w:t>Subject to further clarification on the scope of its responsibilities, we would support the Committee having a determining role</w:t>
      </w:r>
      <w:r w:rsidR="00706686">
        <w:rPr>
          <w:rFonts w:cstheme="minorHAnsi"/>
          <w:color w:val="000000" w:themeColor="text1"/>
          <w:szCs w:val="22"/>
        </w:rPr>
        <w:t xml:space="preserve">. We think it would be appropriate for the AEMC to delegate authority to the Committee for maintaining and approving the subordinate instrument referenced in the Rules that sets out applicable DER standards. </w:t>
      </w:r>
    </w:p>
    <w:p w14:paraId="44683D42" w14:textId="0D0DBB18" w:rsidR="00FB73B9" w:rsidRPr="00706686" w:rsidRDefault="00706686" w:rsidP="00706686">
      <w:pPr>
        <w:spacing w:before="120" w:after="120" w:line="240" w:lineRule="atLeast"/>
        <w:jc w:val="both"/>
        <w:rPr>
          <w:rFonts w:cstheme="minorHAnsi"/>
          <w:color w:val="000000" w:themeColor="text1"/>
          <w:szCs w:val="22"/>
        </w:rPr>
      </w:pPr>
      <w:r>
        <w:rPr>
          <w:rFonts w:cstheme="minorHAnsi"/>
          <w:color w:val="000000" w:themeColor="text1"/>
          <w:szCs w:val="22"/>
        </w:rPr>
        <w:t>That is not to say that the Committee should have a determining role in the development of standards themselves, which should be developed through an appropriately rigorous and consultative process by appropriate sub-committees or working groups of key stakeholders with expertise in the standards in question.</w:t>
      </w:r>
    </w:p>
    <w:p w14:paraId="50E00E52" w14:textId="77777777" w:rsidR="00FB73B9" w:rsidRPr="00FB73B9" w:rsidRDefault="00FB73B9" w:rsidP="00FB73B9">
      <w:pPr>
        <w:shd w:val="clear" w:color="auto" w:fill="D8D8D8"/>
        <w:spacing w:before="100" w:beforeAutospacing="1" w:after="100" w:afterAutospacing="1"/>
        <w:rPr>
          <w:rFonts w:ascii="Times New Roman" w:eastAsia="Times New Roman" w:hAnsi="Times New Roman" w:cs="Times New Roman"/>
          <w:sz w:val="24"/>
          <w:lang w:eastAsia="en-GB"/>
        </w:rPr>
      </w:pPr>
      <w:r w:rsidRPr="00FB73B9">
        <w:rPr>
          <w:rFonts w:ascii="Calibri" w:eastAsia="Times New Roman" w:hAnsi="Calibri" w:cs="Times New Roman"/>
          <w:szCs w:val="22"/>
          <w:lang w:eastAsia="en-GB"/>
        </w:rPr>
        <w:t xml:space="preserve">Q3. Do you have any feedback on the proposed functions of the DER Standards Governance Committee? </w:t>
      </w:r>
    </w:p>
    <w:p w14:paraId="3576DF6C" w14:textId="5F632D82" w:rsidR="00FB73B9" w:rsidRDefault="00FD57B8" w:rsidP="00880745">
      <w:pPr>
        <w:rPr>
          <w:rFonts w:cstheme="minorHAnsi"/>
          <w:color w:val="000000"/>
          <w:szCs w:val="22"/>
        </w:rPr>
      </w:pPr>
      <w:r>
        <w:rPr>
          <w:rFonts w:cstheme="minorHAnsi"/>
          <w:color w:val="000000"/>
          <w:szCs w:val="22"/>
        </w:rPr>
        <w:t>We agree broadly with the functions and scope of the Committee as outlined in the consultation paper, subject to our understanding of these as set out in our answers to the other consultation questions.</w:t>
      </w:r>
    </w:p>
    <w:p w14:paraId="568B4E2A" w14:textId="77777777" w:rsidR="00FB73B9" w:rsidRPr="00FB73B9" w:rsidRDefault="00FB73B9" w:rsidP="00FB73B9">
      <w:pPr>
        <w:shd w:val="clear" w:color="auto" w:fill="D8D8D8"/>
        <w:spacing w:before="100" w:beforeAutospacing="1" w:after="100" w:afterAutospacing="1"/>
        <w:rPr>
          <w:rFonts w:ascii="Times New Roman" w:eastAsia="Times New Roman" w:hAnsi="Times New Roman" w:cs="Times New Roman"/>
          <w:sz w:val="24"/>
          <w:lang w:eastAsia="en-GB"/>
        </w:rPr>
      </w:pPr>
      <w:r w:rsidRPr="00FB73B9">
        <w:rPr>
          <w:rFonts w:ascii="Calibri" w:eastAsia="Times New Roman" w:hAnsi="Calibri" w:cs="Times New Roman"/>
          <w:szCs w:val="22"/>
          <w:lang w:eastAsia="en-GB"/>
        </w:rPr>
        <w:t xml:space="preserve">Q4. Do you have any feedback about the Committee determining standards in a subsidiary instrument under the rules? </w:t>
      </w:r>
    </w:p>
    <w:p w14:paraId="73D63ED0" w14:textId="77777777" w:rsidR="00FD57B8" w:rsidRDefault="00706686" w:rsidP="00706686">
      <w:pPr>
        <w:spacing w:before="120" w:after="120" w:line="240" w:lineRule="atLeast"/>
        <w:jc w:val="both"/>
        <w:rPr>
          <w:rFonts w:cstheme="minorHAnsi"/>
          <w:color w:val="000000" w:themeColor="text1"/>
          <w:szCs w:val="22"/>
        </w:rPr>
      </w:pPr>
      <w:r w:rsidRPr="002A3F81">
        <w:rPr>
          <w:rFonts w:cstheme="minorHAnsi"/>
          <w:color w:val="000000" w:themeColor="text1"/>
          <w:szCs w:val="22"/>
        </w:rPr>
        <w:t xml:space="preserve">We understand that the intent is that there would be a general subordinate instrument defined in the </w:t>
      </w:r>
      <w:r>
        <w:rPr>
          <w:rFonts w:cstheme="minorHAnsi"/>
          <w:color w:val="000000" w:themeColor="text1"/>
          <w:szCs w:val="22"/>
        </w:rPr>
        <w:t>R</w:t>
      </w:r>
      <w:r w:rsidRPr="002A3F81">
        <w:rPr>
          <w:rFonts w:cstheme="minorHAnsi"/>
          <w:color w:val="000000" w:themeColor="text1"/>
          <w:szCs w:val="22"/>
        </w:rPr>
        <w:t xml:space="preserve">ules that sets out the set of applicable DER technical standards. The subordinate instrument would call upon standards established by Standards Australia, but also possibly other technical standards or specifications </w:t>
      </w:r>
      <w:r>
        <w:rPr>
          <w:rFonts w:cstheme="minorHAnsi"/>
          <w:color w:val="000000" w:themeColor="text1"/>
          <w:szCs w:val="22"/>
        </w:rPr>
        <w:t xml:space="preserve">that are not yet incorporated in Australian Standards, such as the Australian Implementation Guide for IEEE2030.5 currently being developed through the cross-industry DER API Working Group convened under ARENA’s DEIP programme, DNSP technical connection requirements, or AEMO-specific technical requirements in relation to system security. We would hope over time that these would be formalised as Australian Standards, to avoid a proliferation of different standards-making processes. </w:t>
      </w:r>
    </w:p>
    <w:p w14:paraId="4BBFD60B" w14:textId="4B084D0F" w:rsidR="00FB73B9" w:rsidRPr="009E3757" w:rsidRDefault="00706686" w:rsidP="009E3757">
      <w:pPr>
        <w:spacing w:before="120" w:after="120" w:line="240" w:lineRule="atLeast"/>
        <w:jc w:val="both"/>
        <w:rPr>
          <w:rFonts w:cstheme="minorHAnsi"/>
          <w:color w:val="000000" w:themeColor="text1"/>
          <w:szCs w:val="22"/>
        </w:rPr>
      </w:pPr>
      <w:r>
        <w:rPr>
          <w:rFonts w:cstheme="minorHAnsi"/>
          <w:color w:val="000000" w:themeColor="text1"/>
          <w:szCs w:val="22"/>
        </w:rPr>
        <w:t xml:space="preserve">The subordinate instrument would play a key role in balancing the need for flexibility in the Rules to allow for the timely adoption of new best-practices in a rapidly evolving energy system, without the need for a protracted Rule change process each time, against the </w:t>
      </w:r>
      <w:r w:rsidR="00FD57B8">
        <w:rPr>
          <w:rFonts w:cstheme="minorHAnsi"/>
          <w:color w:val="000000" w:themeColor="text1"/>
          <w:szCs w:val="22"/>
        </w:rPr>
        <w:t>critical need for fulsome and rigorous consultation and consensus in deciding on standards that may have wide-ranging impacts across many different stakeholders.</w:t>
      </w:r>
    </w:p>
    <w:p w14:paraId="38660C7F" w14:textId="77777777" w:rsidR="00FB73B9" w:rsidRPr="00FB73B9" w:rsidRDefault="00FB73B9" w:rsidP="00FB73B9">
      <w:pPr>
        <w:shd w:val="clear" w:color="auto" w:fill="D8D8D8"/>
        <w:spacing w:before="100" w:beforeAutospacing="1" w:after="100" w:afterAutospacing="1"/>
        <w:rPr>
          <w:rFonts w:ascii="Times New Roman" w:eastAsia="Times New Roman" w:hAnsi="Times New Roman" w:cs="Times New Roman"/>
          <w:sz w:val="24"/>
          <w:lang w:eastAsia="en-GB"/>
        </w:rPr>
      </w:pPr>
      <w:r w:rsidRPr="00FB73B9">
        <w:rPr>
          <w:rFonts w:ascii="Calibri" w:eastAsia="Times New Roman" w:hAnsi="Calibri" w:cs="Times New Roman"/>
          <w:szCs w:val="22"/>
          <w:lang w:eastAsia="en-GB"/>
        </w:rPr>
        <w:t xml:space="preserve">Q5. Do you have any feedback on the development of new compliance and enforcement arrangements for DER technical standards? </w:t>
      </w:r>
    </w:p>
    <w:p w14:paraId="48ECBA10" w14:textId="1E734951" w:rsidR="009E3757" w:rsidRDefault="009E3757" w:rsidP="009E3757">
      <w:pPr>
        <w:spacing w:before="120" w:after="120" w:line="240" w:lineRule="atLeast"/>
        <w:jc w:val="both"/>
        <w:rPr>
          <w:rFonts w:cstheme="minorHAnsi"/>
          <w:color w:val="000000" w:themeColor="text1"/>
          <w:szCs w:val="22"/>
        </w:rPr>
      </w:pPr>
      <w:r w:rsidRPr="009E3757">
        <w:rPr>
          <w:rFonts w:cstheme="minorHAnsi"/>
          <w:color w:val="000000" w:themeColor="text1"/>
          <w:szCs w:val="22"/>
        </w:rPr>
        <w:t>We agree that consideration of compliance and enforcement should go hand-in-hand with the development of new standards, and this is an area where a new governance body can add value. Compliance and enforcement regimes will vary according to the nature of the standard, but strong type testing and certification processes by appropriately resourced national bodies will often be most efficient.</w:t>
      </w:r>
    </w:p>
    <w:p w14:paraId="47D07647" w14:textId="083A2729" w:rsidR="009E3757" w:rsidRPr="009E3757" w:rsidRDefault="009E3757" w:rsidP="009E3757">
      <w:pPr>
        <w:spacing w:before="120" w:after="120" w:line="240" w:lineRule="atLeast"/>
        <w:jc w:val="both"/>
        <w:rPr>
          <w:rFonts w:cstheme="minorHAnsi"/>
          <w:color w:val="000000" w:themeColor="text1"/>
          <w:szCs w:val="22"/>
        </w:rPr>
      </w:pPr>
      <w:r>
        <w:rPr>
          <w:rFonts w:cstheme="minorHAnsi"/>
          <w:color w:val="000000" w:themeColor="text1"/>
          <w:szCs w:val="22"/>
        </w:rPr>
        <w:t xml:space="preserve">DNSPs tend to rely on certification processes such as the CEC’s inverter approval process today, and are not resourced to undertake active compliance auditing of DER, so any changes in responsibility in this regard would have to take into account DNSPs’ regulated funding cycles, as DNSPs would need to seek approved allowances from the Australian Energy Regulator through their 5-year revenue determinations to fund any new ongoing compliance activities. </w:t>
      </w:r>
      <w:r w:rsidR="00112C6B">
        <w:rPr>
          <w:rFonts w:cstheme="minorHAnsi"/>
          <w:color w:val="000000" w:themeColor="text1"/>
          <w:szCs w:val="22"/>
        </w:rPr>
        <w:t>We note that one area in which DNSPs could contribute to compliance enforcement could be through analysis of data from DER connected to DNSP data interfaces or, where DNSPs can access it, smart meter data.</w:t>
      </w:r>
    </w:p>
    <w:p w14:paraId="32ABB4F4" w14:textId="77777777" w:rsidR="00FB73B9" w:rsidRPr="00FB73B9" w:rsidRDefault="00FB73B9" w:rsidP="00FB73B9">
      <w:pPr>
        <w:shd w:val="clear" w:color="auto" w:fill="D8D8D8"/>
        <w:spacing w:before="100" w:beforeAutospacing="1" w:after="100" w:afterAutospacing="1"/>
        <w:rPr>
          <w:rFonts w:ascii="Times New Roman" w:eastAsia="Times New Roman" w:hAnsi="Times New Roman" w:cs="Times New Roman"/>
          <w:sz w:val="24"/>
          <w:lang w:eastAsia="en-GB"/>
        </w:rPr>
      </w:pPr>
      <w:r w:rsidRPr="00FB73B9">
        <w:rPr>
          <w:rFonts w:ascii="Calibri" w:eastAsia="Times New Roman" w:hAnsi="Calibri" w:cs="Times New Roman"/>
          <w:szCs w:val="22"/>
          <w:lang w:eastAsia="en-GB"/>
        </w:rPr>
        <w:t xml:space="preserve">Q6. Do you support the proposed composition of the membership and nature of chair of the Committee? Please provide reasons or nominate alternative arrangements. </w:t>
      </w:r>
    </w:p>
    <w:p w14:paraId="279E448F" w14:textId="4C5FC1FD" w:rsidR="00FB73B9" w:rsidRDefault="00112C6B" w:rsidP="00992A99">
      <w:pPr>
        <w:spacing w:before="120" w:after="120" w:line="240" w:lineRule="atLeast"/>
        <w:jc w:val="both"/>
        <w:rPr>
          <w:rFonts w:cstheme="minorHAnsi"/>
          <w:color w:val="000000" w:themeColor="text1"/>
          <w:szCs w:val="22"/>
        </w:rPr>
      </w:pPr>
      <w:r w:rsidRPr="00992A99">
        <w:rPr>
          <w:rFonts w:cstheme="minorHAnsi"/>
          <w:color w:val="000000" w:themeColor="text1"/>
          <w:szCs w:val="22"/>
        </w:rPr>
        <w:t>We support the intent behind the proposed composition</w:t>
      </w:r>
      <w:r w:rsidR="00992A99" w:rsidRPr="00992A99">
        <w:rPr>
          <w:rFonts w:cstheme="minorHAnsi"/>
          <w:color w:val="000000" w:themeColor="text1"/>
          <w:szCs w:val="22"/>
        </w:rPr>
        <w:t xml:space="preserve"> in keeping the Committee small enough to be effective as a consensus-based decision-making body while ensuring all key stakeholder groups are represented. We support the idea of an independent DER expert chair.</w:t>
      </w:r>
    </w:p>
    <w:p w14:paraId="10A1D776" w14:textId="03303192" w:rsidR="00992A99" w:rsidRDefault="00992A99" w:rsidP="00992A99">
      <w:pPr>
        <w:spacing w:before="120" w:after="120" w:line="240" w:lineRule="atLeast"/>
        <w:jc w:val="both"/>
        <w:rPr>
          <w:rFonts w:cstheme="minorHAnsi"/>
          <w:color w:val="000000" w:themeColor="text1"/>
          <w:szCs w:val="22"/>
        </w:rPr>
      </w:pPr>
      <w:r>
        <w:rPr>
          <w:rFonts w:cstheme="minorHAnsi"/>
          <w:color w:val="000000" w:themeColor="text1"/>
          <w:szCs w:val="22"/>
        </w:rPr>
        <w:t xml:space="preserve">We are not sure why DNSPs are included under a sub-category of ‘Registered Participants’ and do not have the same prominence </w:t>
      </w:r>
      <w:r w:rsidR="0000649E">
        <w:rPr>
          <w:rFonts w:cstheme="minorHAnsi"/>
          <w:color w:val="000000" w:themeColor="text1"/>
          <w:szCs w:val="22"/>
        </w:rPr>
        <w:t xml:space="preserve">in the list of members </w:t>
      </w:r>
      <w:r>
        <w:rPr>
          <w:rFonts w:cstheme="minorHAnsi"/>
          <w:color w:val="000000" w:themeColor="text1"/>
          <w:szCs w:val="22"/>
        </w:rPr>
        <w:t>as other stakeholders such as DER OEMs. DNSPs are absolutely key stakeholders in the development of DER technical standards</w:t>
      </w:r>
      <w:r w:rsidR="0000649E">
        <w:rPr>
          <w:rFonts w:cstheme="minorHAnsi"/>
          <w:color w:val="000000" w:themeColor="text1"/>
          <w:szCs w:val="22"/>
        </w:rPr>
        <w:t xml:space="preserve">. </w:t>
      </w:r>
      <w:r>
        <w:rPr>
          <w:rFonts w:cstheme="minorHAnsi"/>
          <w:color w:val="000000" w:themeColor="text1"/>
          <w:szCs w:val="22"/>
        </w:rPr>
        <w:t>DER</w:t>
      </w:r>
      <w:r w:rsidR="0000649E">
        <w:rPr>
          <w:rFonts w:cstheme="minorHAnsi"/>
          <w:color w:val="000000" w:themeColor="text1"/>
          <w:szCs w:val="22"/>
        </w:rPr>
        <w:t>,</w:t>
      </w:r>
      <w:r>
        <w:rPr>
          <w:rFonts w:cstheme="minorHAnsi"/>
          <w:color w:val="000000" w:themeColor="text1"/>
          <w:szCs w:val="22"/>
        </w:rPr>
        <w:t xml:space="preserve"> by definition</w:t>
      </w:r>
      <w:r w:rsidR="0000649E">
        <w:rPr>
          <w:rFonts w:cstheme="minorHAnsi"/>
          <w:color w:val="000000" w:themeColor="text1"/>
          <w:szCs w:val="22"/>
        </w:rPr>
        <w:t>,</w:t>
      </w:r>
      <w:r>
        <w:rPr>
          <w:rFonts w:cstheme="minorHAnsi"/>
          <w:color w:val="000000" w:themeColor="text1"/>
          <w:szCs w:val="22"/>
        </w:rPr>
        <w:t xml:space="preserve"> is connected to the distribution network</w:t>
      </w:r>
      <w:r w:rsidR="0000649E">
        <w:rPr>
          <w:rFonts w:cstheme="minorHAnsi"/>
          <w:color w:val="000000" w:themeColor="text1"/>
          <w:szCs w:val="22"/>
        </w:rPr>
        <w:t>, and a</w:t>
      </w:r>
      <w:r>
        <w:rPr>
          <w:rFonts w:cstheme="minorHAnsi"/>
          <w:color w:val="000000" w:themeColor="text1"/>
          <w:szCs w:val="22"/>
        </w:rPr>
        <w:t xml:space="preserve"> significant portion of DER standards, today and in future, will relate directly to the integration of DER with the distribution network. DNSPs rely on, and will increasingly rely on, DER technical standards to enable DER to continue to connect and to operate to its fullest capability within the technical operating envelope of the network, while </w:t>
      </w:r>
      <w:r w:rsidR="0000649E">
        <w:rPr>
          <w:rFonts w:cstheme="minorHAnsi"/>
          <w:color w:val="000000" w:themeColor="text1"/>
          <w:szCs w:val="22"/>
        </w:rPr>
        <w:t xml:space="preserve">meeting their core obligations to </w:t>
      </w:r>
      <w:r>
        <w:rPr>
          <w:rFonts w:cstheme="minorHAnsi"/>
          <w:color w:val="000000" w:themeColor="text1"/>
          <w:szCs w:val="22"/>
        </w:rPr>
        <w:t>maintain</w:t>
      </w:r>
      <w:r w:rsidR="0000649E">
        <w:rPr>
          <w:rFonts w:cstheme="minorHAnsi"/>
          <w:color w:val="000000" w:themeColor="text1"/>
          <w:szCs w:val="22"/>
        </w:rPr>
        <w:t xml:space="preserve"> </w:t>
      </w:r>
      <w:r>
        <w:rPr>
          <w:rFonts w:cstheme="minorHAnsi"/>
          <w:color w:val="000000" w:themeColor="text1"/>
          <w:szCs w:val="22"/>
        </w:rPr>
        <w:t>safety, reliability and quality of supply for all customers.</w:t>
      </w:r>
    </w:p>
    <w:p w14:paraId="66DF401C" w14:textId="010686E2" w:rsidR="0000649E" w:rsidRPr="00992A99" w:rsidRDefault="0000649E" w:rsidP="00992A99">
      <w:pPr>
        <w:spacing w:before="120" w:after="120" w:line="240" w:lineRule="atLeast"/>
        <w:jc w:val="both"/>
        <w:rPr>
          <w:color w:val="000000" w:themeColor="text1"/>
        </w:rPr>
      </w:pPr>
      <w:r w:rsidRPr="4D577F68">
        <w:rPr>
          <w:color w:val="000000" w:themeColor="text1"/>
        </w:rPr>
        <w:t xml:space="preserve">We note that jurisdictional regulators can have quite different views from one another, and so having a single representative may be problematic. This role, and the </w:t>
      </w:r>
      <w:proofErr w:type="gramStart"/>
      <w:r w:rsidRPr="4D577F68">
        <w:rPr>
          <w:color w:val="000000" w:themeColor="text1"/>
        </w:rPr>
        <w:t>manner in which</w:t>
      </w:r>
      <w:proofErr w:type="gramEnd"/>
      <w:r w:rsidRPr="4D577F68">
        <w:rPr>
          <w:color w:val="000000" w:themeColor="text1"/>
        </w:rPr>
        <w:t xml:space="preserve"> it will engage with and represent the diverse views of different regulators, requires further </w:t>
      </w:r>
      <w:r w:rsidR="269E3490" w:rsidRPr="4D577F68">
        <w:rPr>
          <w:color w:val="000000" w:themeColor="text1"/>
        </w:rPr>
        <w:t>consideration</w:t>
      </w:r>
      <w:r w:rsidRPr="4D577F68">
        <w:rPr>
          <w:color w:val="000000" w:themeColor="text1"/>
        </w:rPr>
        <w:t xml:space="preserve">. </w:t>
      </w:r>
    </w:p>
    <w:p w14:paraId="54B3191B" w14:textId="7FB9FAC7" w:rsidR="00FB73B9" w:rsidRPr="00FB73B9" w:rsidRDefault="00FB73B9" w:rsidP="00FB73B9">
      <w:pPr>
        <w:shd w:val="clear" w:color="auto" w:fill="D8D8D8"/>
        <w:spacing w:before="100" w:beforeAutospacing="1" w:after="100" w:afterAutospacing="1"/>
        <w:rPr>
          <w:rFonts w:ascii="Times New Roman" w:eastAsia="Times New Roman" w:hAnsi="Times New Roman" w:cs="Times New Roman"/>
          <w:sz w:val="24"/>
          <w:lang w:eastAsia="en-GB"/>
        </w:rPr>
      </w:pPr>
      <w:r w:rsidRPr="00FB73B9">
        <w:rPr>
          <w:rFonts w:ascii="Calibri" w:eastAsia="Times New Roman" w:hAnsi="Calibri" w:cs="Times New Roman"/>
          <w:szCs w:val="22"/>
          <w:lang w:eastAsia="en-GB"/>
        </w:rPr>
        <w:t>Q7. Do you support the proposed terms and selection arrangements? Please provide reasons.</w:t>
      </w:r>
    </w:p>
    <w:p w14:paraId="13375EAD" w14:textId="1B46B03D" w:rsidR="0000649E" w:rsidRPr="0000649E" w:rsidRDefault="0000649E" w:rsidP="0000649E">
      <w:pPr>
        <w:spacing w:before="120" w:after="120" w:line="240" w:lineRule="atLeast"/>
        <w:jc w:val="both"/>
        <w:rPr>
          <w:rFonts w:cstheme="minorHAnsi"/>
          <w:color w:val="000000" w:themeColor="text1"/>
          <w:szCs w:val="22"/>
        </w:rPr>
      </w:pPr>
      <w:r w:rsidRPr="0000649E">
        <w:rPr>
          <w:rFonts w:cstheme="minorHAnsi"/>
          <w:color w:val="000000" w:themeColor="text1"/>
          <w:szCs w:val="22"/>
        </w:rPr>
        <w:t>There may be difficulty in enacting the idea that at least one third of industry must support a nomination in the case of DER aggregators, given there may be many of these and they will change over time.</w:t>
      </w:r>
    </w:p>
    <w:p w14:paraId="7A3CFC7E" w14:textId="5F19AACD" w:rsidR="00FB73B9" w:rsidRPr="0000649E" w:rsidRDefault="0000649E" w:rsidP="0000649E">
      <w:pPr>
        <w:spacing w:before="120" w:after="120" w:line="240" w:lineRule="atLeast"/>
        <w:jc w:val="both"/>
        <w:rPr>
          <w:rFonts w:cstheme="minorHAnsi"/>
          <w:color w:val="000000" w:themeColor="text1"/>
          <w:szCs w:val="22"/>
        </w:rPr>
      </w:pPr>
      <w:r>
        <w:rPr>
          <w:rFonts w:cstheme="minorHAnsi"/>
          <w:color w:val="000000" w:themeColor="text1"/>
          <w:szCs w:val="22"/>
        </w:rPr>
        <w:t>Other than that, t</w:t>
      </w:r>
      <w:r w:rsidR="00112C6B" w:rsidRPr="0000649E">
        <w:rPr>
          <w:rFonts w:cstheme="minorHAnsi"/>
          <w:color w:val="000000" w:themeColor="text1"/>
          <w:szCs w:val="22"/>
        </w:rPr>
        <w:t>he proposed terms and selection arrangements appear reasonable.</w:t>
      </w:r>
    </w:p>
    <w:p w14:paraId="2299E006" w14:textId="72C49E9F" w:rsidR="00FB73B9" w:rsidRPr="00FB73B9" w:rsidRDefault="00FB73B9" w:rsidP="00FB73B9">
      <w:pPr>
        <w:shd w:val="clear" w:color="auto" w:fill="D8D8D8"/>
        <w:spacing w:before="100" w:beforeAutospacing="1" w:after="100" w:afterAutospacing="1"/>
        <w:rPr>
          <w:rFonts w:ascii="Times New Roman" w:eastAsia="Times New Roman" w:hAnsi="Times New Roman" w:cs="Times New Roman"/>
          <w:sz w:val="24"/>
          <w:lang w:eastAsia="en-GB"/>
        </w:rPr>
      </w:pPr>
      <w:r w:rsidRPr="00FB73B9">
        <w:rPr>
          <w:rFonts w:ascii="Calibri" w:eastAsia="Times New Roman" w:hAnsi="Calibri" w:cs="Times New Roman"/>
          <w:szCs w:val="22"/>
          <w:lang w:eastAsia="en-GB"/>
        </w:rPr>
        <w:t xml:space="preserve">Q8. Do you have any feedback on the other elements of the proposed operation of the Committee? </w:t>
      </w:r>
    </w:p>
    <w:p w14:paraId="7F056CCC" w14:textId="77777777" w:rsidR="00112C6B" w:rsidRPr="00112C6B" w:rsidRDefault="00112C6B" w:rsidP="00112C6B">
      <w:pPr>
        <w:spacing w:before="120" w:after="120" w:line="240" w:lineRule="atLeast"/>
        <w:jc w:val="both"/>
        <w:rPr>
          <w:rFonts w:cstheme="minorHAnsi"/>
          <w:color w:val="000000" w:themeColor="text1"/>
          <w:szCs w:val="22"/>
        </w:rPr>
      </w:pPr>
      <w:r w:rsidRPr="00112C6B">
        <w:rPr>
          <w:rFonts w:cstheme="minorHAnsi"/>
          <w:color w:val="000000" w:themeColor="text1"/>
          <w:szCs w:val="22"/>
        </w:rPr>
        <w:t xml:space="preserve">Some things remain unclear, including how the Committee is to be funded and the extent to which it has access to funds that it can direct to resource specific standards development activities, noting that one of the shortcomings identified with the Standards Australia process has been the reliance on volunteers and lack of resources. </w:t>
      </w:r>
    </w:p>
    <w:p w14:paraId="50F6ADC8" w14:textId="1E4B3FF0" w:rsidR="00FB73B9" w:rsidRPr="00112C6B" w:rsidRDefault="00112C6B" w:rsidP="00112C6B">
      <w:pPr>
        <w:spacing w:before="120" w:after="120" w:line="240" w:lineRule="atLeast"/>
        <w:jc w:val="both"/>
        <w:rPr>
          <w:rFonts w:cstheme="minorHAnsi"/>
          <w:color w:val="000000" w:themeColor="text1"/>
          <w:szCs w:val="22"/>
        </w:rPr>
      </w:pPr>
      <w:r w:rsidRPr="00112C6B">
        <w:rPr>
          <w:rFonts w:cstheme="minorHAnsi"/>
          <w:color w:val="000000" w:themeColor="text1"/>
          <w:szCs w:val="22"/>
        </w:rPr>
        <w:t>We look forward to engaging with the ESB further on this and other details of this proposal.</w:t>
      </w:r>
    </w:p>
    <w:p w14:paraId="527CADBE" w14:textId="77777777" w:rsidR="00FB73B9" w:rsidRPr="008470D2" w:rsidRDefault="00FB73B9" w:rsidP="00880745">
      <w:pPr>
        <w:rPr>
          <w:rFonts w:cstheme="minorHAnsi"/>
          <w:color w:val="000000"/>
          <w:szCs w:val="22"/>
        </w:rPr>
      </w:pPr>
    </w:p>
    <w:sectPr w:rsidR="00FB73B9" w:rsidRPr="008470D2" w:rsidSect="00163279">
      <w:headerReference w:type="even" r:id="rId12"/>
      <w:headerReference w:type="default" r:id="rId13"/>
      <w:footerReference w:type="even" r:id="rId14"/>
      <w:footerReference w:type="default" r:id="rId15"/>
      <w:headerReference w:type="first" r:id="rId16"/>
      <w:footerReference w:type="first" r:id="rId17"/>
      <w:pgSz w:w="11900" w:h="16840"/>
      <w:pgMar w:top="851" w:right="1127" w:bottom="568"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D675B2" w14:textId="77777777" w:rsidR="00CC7990" w:rsidRDefault="00CC7990" w:rsidP="007F6F3A">
      <w:r>
        <w:separator/>
      </w:r>
    </w:p>
  </w:endnote>
  <w:endnote w:type="continuationSeparator" w:id="0">
    <w:p w14:paraId="39CC49E8" w14:textId="77777777" w:rsidR="00CC7990" w:rsidRDefault="00CC7990" w:rsidP="007F6F3A">
      <w:r>
        <w:continuationSeparator/>
      </w:r>
    </w:p>
  </w:endnote>
  <w:endnote w:type="continuationNotice" w:id="1">
    <w:p w14:paraId="3519A515" w14:textId="77777777" w:rsidR="00CC7990" w:rsidRDefault="00CC79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12C4A" w14:textId="77777777" w:rsidR="00B8074E" w:rsidRDefault="00B807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629E9" w14:textId="77777777" w:rsidR="00B8074E" w:rsidRDefault="00B807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F90A2" w14:textId="77777777" w:rsidR="00B8074E" w:rsidRDefault="00B80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5AFAF8" w14:textId="77777777" w:rsidR="00CC7990" w:rsidRDefault="00CC7990" w:rsidP="007F6F3A">
      <w:r>
        <w:separator/>
      </w:r>
    </w:p>
  </w:footnote>
  <w:footnote w:type="continuationSeparator" w:id="0">
    <w:p w14:paraId="54274AFF" w14:textId="77777777" w:rsidR="00CC7990" w:rsidRDefault="00CC7990" w:rsidP="007F6F3A">
      <w:r>
        <w:continuationSeparator/>
      </w:r>
    </w:p>
  </w:footnote>
  <w:footnote w:type="continuationNotice" w:id="1">
    <w:p w14:paraId="5CC8F582" w14:textId="77777777" w:rsidR="00CC7990" w:rsidRDefault="00CC79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75742" w14:textId="1DFFDD5D" w:rsidR="00B8074E" w:rsidRDefault="00B807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37F26" w14:textId="7BDC092E" w:rsidR="00B8074E" w:rsidRDefault="00B807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83C66B" w14:textId="519A0D5F" w:rsidR="007F6F3A" w:rsidRDefault="00334623">
    <w:pPr>
      <w:pStyle w:val="Header"/>
    </w:pPr>
    <w:r>
      <w:rPr>
        <w:noProof/>
        <w:lang w:eastAsia="en-AU"/>
      </w:rPr>
      <w:drawing>
        <wp:anchor distT="0" distB="0" distL="114300" distR="114300" simplePos="0" relativeHeight="251658240" behindDoc="0" locked="0" layoutInCell="1" allowOverlap="1" wp14:anchorId="53BF8C0D" wp14:editId="7076A5F6">
          <wp:simplePos x="0" y="0"/>
          <wp:positionH relativeFrom="leftMargin">
            <wp:posOffset>5796501</wp:posOffset>
          </wp:positionH>
          <wp:positionV relativeFrom="paragraph">
            <wp:posOffset>-96051</wp:posOffset>
          </wp:positionV>
          <wp:extent cx="1400400" cy="756000"/>
          <wp:effectExtent l="0" t="0" r="0" b="0"/>
          <wp:wrapNone/>
          <wp:docPr id="20" name="1fdc206f-61b5-4fae-a11f-78eff4487b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dc206f-61b5-4fae-a11f-78eff4487bbc" descr="cid:D6960D63-BB00-4538-8325-3BD57F5120D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00400" cy="7560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A3737"/>
    <w:multiLevelType w:val="hybridMultilevel"/>
    <w:tmpl w:val="1550F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32D8F"/>
    <w:multiLevelType w:val="multilevel"/>
    <w:tmpl w:val="0EBA4E58"/>
    <w:lvl w:ilvl="0">
      <w:start w:val="1"/>
      <w:numFmt w:val="decimal"/>
      <w:lvlText w:val="%1."/>
      <w:lvlJc w:val="left"/>
      <w:pPr>
        <w:tabs>
          <w:tab w:val="num" w:pos="360"/>
        </w:tabs>
        <w:ind w:left="360" w:hanging="360"/>
      </w:pPr>
      <w:rPr>
        <w:rFonts w:ascii="Calibri" w:eastAsia="Times New Roman" w:hAnsi="Calibri" w:cs="Calibri"/>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lowerLetter"/>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Letter"/>
      <w:lvlText w:val="%6."/>
      <w:lvlJc w:val="left"/>
      <w:pPr>
        <w:tabs>
          <w:tab w:val="num" w:pos="3960"/>
        </w:tabs>
        <w:ind w:left="3960" w:hanging="360"/>
      </w:pPr>
      <w:rPr>
        <w:rFonts w:cs="Times New Roman"/>
      </w:rPr>
    </w:lvl>
    <w:lvl w:ilvl="6">
      <w:start w:val="1"/>
      <w:numFmt w:val="lowerLetter"/>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Letter"/>
      <w:lvlText w:val="%9."/>
      <w:lvlJc w:val="left"/>
      <w:pPr>
        <w:tabs>
          <w:tab w:val="num" w:pos="6120"/>
        </w:tabs>
        <w:ind w:left="6120" w:hanging="360"/>
      </w:pPr>
      <w:rPr>
        <w:rFonts w:cs="Times New Roman"/>
      </w:rPr>
    </w:lvl>
  </w:abstractNum>
  <w:abstractNum w:abstractNumId="2" w15:restartNumberingAfterBreak="0">
    <w:nsid w:val="0C623E49"/>
    <w:multiLevelType w:val="hybridMultilevel"/>
    <w:tmpl w:val="4998BA06"/>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3" w15:restartNumberingAfterBreak="0">
    <w:nsid w:val="0F682A1C"/>
    <w:multiLevelType w:val="hybridMultilevel"/>
    <w:tmpl w:val="61103DC6"/>
    <w:lvl w:ilvl="0" w:tplc="4704B0B6">
      <w:start w:val="1"/>
      <w:numFmt w:val="bullet"/>
      <w:lvlText w:val="•"/>
      <w:lvlJc w:val="left"/>
      <w:pPr>
        <w:tabs>
          <w:tab w:val="num" w:pos="720"/>
        </w:tabs>
        <w:ind w:left="720" w:hanging="360"/>
      </w:pPr>
      <w:rPr>
        <w:rFonts w:ascii="Arial" w:hAnsi="Arial" w:hint="default"/>
      </w:rPr>
    </w:lvl>
    <w:lvl w:ilvl="1" w:tplc="EC82C7C8" w:tentative="1">
      <w:start w:val="1"/>
      <w:numFmt w:val="bullet"/>
      <w:lvlText w:val="•"/>
      <w:lvlJc w:val="left"/>
      <w:pPr>
        <w:tabs>
          <w:tab w:val="num" w:pos="1440"/>
        </w:tabs>
        <w:ind w:left="1440" w:hanging="360"/>
      </w:pPr>
      <w:rPr>
        <w:rFonts w:ascii="Arial" w:hAnsi="Arial" w:hint="default"/>
      </w:rPr>
    </w:lvl>
    <w:lvl w:ilvl="2" w:tplc="ED824210" w:tentative="1">
      <w:start w:val="1"/>
      <w:numFmt w:val="bullet"/>
      <w:lvlText w:val="•"/>
      <w:lvlJc w:val="left"/>
      <w:pPr>
        <w:tabs>
          <w:tab w:val="num" w:pos="2160"/>
        </w:tabs>
        <w:ind w:left="2160" w:hanging="360"/>
      </w:pPr>
      <w:rPr>
        <w:rFonts w:ascii="Arial" w:hAnsi="Arial" w:hint="default"/>
      </w:rPr>
    </w:lvl>
    <w:lvl w:ilvl="3" w:tplc="C1D82FD6" w:tentative="1">
      <w:start w:val="1"/>
      <w:numFmt w:val="bullet"/>
      <w:lvlText w:val="•"/>
      <w:lvlJc w:val="left"/>
      <w:pPr>
        <w:tabs>
          <w:tab w:val="num" w:pos="2880"/>
        </w:tabs>
        <w:ind w:left="2880" w:hanging="360"/>
      </w:pPr>
      <w:rPr>
        <w:rFonts w:ascii="Arial" w:hAnsi="Arial" w:hint="default"/>
      </w:rPr>
    </w:lvl>
    <w:lvl w:ilvl="4" w:tplc="A79CB2E4" w:tentative="1">
      <w:start w:val="1"/>
      <w:numFmt w:val="bullet"/>
      <w:lvlText w:val="•"/>
      <w:lvlJc w:val="left"/>
      <w:pPr>
        <w:tabs>
          <w:tab w:val="num" w:pos="3600"/>
        </w:tabs>
        <w:ind w:left="3600" w:hanging="360"/>
      </w:pPr>
      <w:rPr>
        <w:rFonts w:ascii="Arial" w:hAnsi="Arial" w:hint="default"/>
      </w:rPr>
    </w:lvl>
    <w:lvl w:ilvl="5" w:tplc="8C701EF0" w:tentative="1">
      <w:start w:val="1"/>
      <w:numFmt w:val="bullet"/>
      <w:lvlText w:val="•"/>
      <w:lvlJc w:val="left"/>
      <w:pPr>
        <w:tabs>
          <w:tab w:val="num" w:pos="4320"/>
        </w:tabs>
        <w:ind w:left="4320" w:hanging="360"/>
      </w:pPr>
      <w:rPr>
        <w:rFonts w:ascii="Arial" w:hAnsi="Arial" w:hint="default"/>
      </w:rPr>
    </w:lvl>
    <w:lvl w:ilvl="6" w:tplc="26E22A4E" w:tentative="1">
      <w:start w:val="1"/>
      <w:numFmt w:val="bullet"/>
      <w:lvlText w:val="•"/>
      <w:lvlJc w:val="left"/>
      <w:pPr>
        <w:tabs>
          <w:tab w:val="num" w:pos="5040"/>
        </w:tabs>
        <w:ind w:left="5040" w:hanging="360"/>
      </w:pPr>
      <w:rPr>
        <w:rFonts w:ascii="Arial" w:hAnsi="Arial" w:hint="default"/>
      </w:rPr>
    </w:lvl>
    <w:lvl w:ilvl="7" w:tplc="70E6B5A4" w:tentative="1">
      <w:start w:val="1"/>
      <w:numFmt w:val="bullet"/>
      <w:lvlText w:val="•"/>
      <w:lvlJc w:val="left"/>
      <w:pPr>
        <w:tabs>
          <w:tab w:val="num" w:pos="5760"/>
        </w:tabs>
        <w:ind w:left="5760" w:hanging="360"/>
      </w:pPr>
      <w:rPr>
        <w:rFonts w:ascii="Arial" w:hAnsi="Arial" w:hint="default"/>
      </w:rPr>
    </w:lvl>
    <w:lvl w:ilvl="8" w:tplc="FFD099C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C27AF8"/>
    <w:multiLevelType w:val="multilevel"/>
    <w:tmpl w:val="A6A0B8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2B43828"/>
    <w:multiLevelType w:val="hybridMultilevel"/>
    <w:tmpl w:val="596E243E"/>
    <w:lvl w:ilvl="0" w:tplc="7FD6A3A4">
      <w:numFmt w:val="bullet"/>
      <w:lvlText w:val="·"/>
      <w:lvlJc w:val="left"/>
      <w:pPr>
        <w:ind w:left="737" w:hanging="380"/>
      </w:pPr>
      <w:rPr>
        <w:rFonts w:ascii="Times New Roman" w:eastAsia="Times New Roman" w:hAnsi="Times New Roman" w:cs="Times New Roman" w:hint="default"/>
        <w:sz w:val="22"/>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 w15:restartNumberingAfterBreak="0">
    <w:nsid w:val="15812407"/>
    <w:multiLevelType w:val="hybridMultilevel"/>
    <w:tmpl w:val="A20E6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707B8B"/>
    <w:multiLevelType w:val="hybridMultilevel"/>
    <w:tmpl w:val="93128974"/>
    <w:lvl w:ilvl="0" w:tplc="C586474E">
      <w:start w:val="1"/>
      <w:numFmt w:val="bullet"/>
      <w:lvlText w:val="•"/>
      <w:lvlJc w:val="left"/>
      <w:pPr>
        <w:tabs>
          <w:tab w:val="num" w:pos="720"/>
        </w:tabs>
        <w:ind w:left="720" w:hanging="360"/>
      </w:pPr>
      <w:rPr>
        <w:rFonts w:ascii="Arial" w:hAnsi="Arial" w:hint="default"/>
      </w:rPr>
    </w:lvl>
    <w:lvl w:ilvl="1" w:tplc="E9B458B6" w:tentative="1">
      <w:start w:val="1"/>
      <w:numFmt w:val="bullet"/>
      <w:lvlText w:val="•"/>
      <w:lvlJc w:val="left"/>
      <w:pPr>
        <w:tabs>
          <w:tab w:val="num" w:pos="1440"/>
        </w:tabs>
        <w:ind w:left="1440" w:hanging="360"/>
      </w:pPr>
      <w:rPr>
        <w:rFonts w:ascii="Arial" w:hAnsi="Arial" w:hint="default"/>
      </w:rPr>
    </w:lvl>
    <w:lvl w:ilvl="2" w:tplc="B8E49E76" w:tentative="1">
      <w:start w:val="1"/>
      <w:numFmt w:val="bullet"/>
      <w:lvlText w:val="•"/>
      <w:lvlJc w:val="left"/>
      <w:pPr>
        <w:tabs>
          <w:tab w:val="num" w:pos="2160"/>
        </w:tabs>
        <w:ind w:left="2160" w:hanging="360"/>
      </w:pPr>
      <w:rPr>
        <w:rFonts w:ascii="Arial" w:hAnsi="Arial" w:hint="default"/>
      </w:rPr>
    </w:lvl>
    <w:lvl w:ilvl="3" w:tplc="B0FEA25C" w:tentative="1">
      <w:start w:val="1"/>
      <w:numFmt w:val="bullet"/>
      <w:lvlText w:val="•"/>
      <w:lvlJc w:val="left"/>
      <w:pPr>
        <w:tabs>
          <w:tab w:val="num" w:pos="2880"/>
        </w:tabs>
        <w:ind w:left="2880" w:hanging="360"/>
      </w:pPr>
      <w:rPr>
        <w:rFonts w:ascii="Arial" w:hAnsi="Arial" w:hint="default"/>
      </w:rPr>
    </w:lvl>
    <w:lvl w:ilvl="4" w:tplc="0C38278E" w:tentative="1">
      <w:start w:val="1"/>
      <w:numFmt w:val="bullet"/>
      <w:lvlText w:val="•"/>
      <w:lvlJc w:val="left"/>
      <w:pPr>
        <w:tabs>
          <w:tab w:val="num" w:pos="3600"/>
        </w:tabs>
        <w:ind w:left="3600" w:hanging="360"/>
      </w:pPr>
      <w:rPr>
        <w:rFonts w:ascii="Arial" w:hAnsi="Arial" w:hint="default"/>
      </w:rPr>
    </w:lvl>
    <w:lvl w:ilvl="5" w:tplc="D0EA5B8A" w:tentative="1">
      <w:start w:val="1"/>
      <w:numFmt w:val="bullet"/>
      <w:lvlText w:val="•"/>
      <w:lvlJc w:val="left"/>
      <w:pPr>
        <w:tabs>
          <w:tab w:val="num" w:pos="4320"/>
        </w:tabs>
        <w:ind w:left="4320" w:hanging="360"/>
      </w:pPr>
      <w:rPr>
        <w:rFonts w:ascii="Arial" w:hAnsi="Arial" w:hint="default"/>
      </w:rPr>
    </w:lvl>
    <w:lvl w:ilvl="6" w:tplc="51E4F532" w:tentative="1">
      <w:start w:val="1"/>
      <w:numFmt w:val="bullet"/>
      <w:lvlText w:val="•"/>
      <w:lvlJc w:val="left"/>
      <w:pPr>
        <w:tabs>
          <w:tab w:val="num" w:pos="5040"/>
        </w:tabs>
        <w:ind w:left="5040" w:hanging="360"/>
      </w:pPr>
      <w:rPr>
        <w:rFonts w:ascii="Arial" w:hAnsi="Arial" w:hint="default"/>
      </w:rPr>
    </w:lvl>
    <w:lvl w:ilvl="7" w:tplc="076026EA" w:tentative="1">
      <w:start w:val="1"/>
      <w:numFmt w:val="bullet"/>
      <w:lvlText w:val="•"/>
      <w:lvlJc w:val="left"/>
      <w:pPr>
        <w:tabs>
          <w:tab w:val="num" w:pos="5760"/>
        </w:tabs>
        <w:ind w:left="5760" w:hanging="360"/>
      </w:pPr>
      <w:rPr>
        <w:rFonts w:ascii="Arial" w:hAnsi="Arial" w:hint="default"/>
      </w:rPr>
    </w:lvl>
    <w:lvl w:ilvl="8" w:tplc="4216990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B2D397B"/>
    <w:multiLevelType w:val="hybridMultilevel"/>
    <w:tmpl w:val="E6340A10"/>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9" w15:restartNumberingAfterBreak="0">
    <w:nsid w:val="1D1F66E5"/>
    <w:multiLevelType w:val="hybridMultilevel"/>
    <w:tmpl w:val="73D07822"/>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10" w15:restartNumberingAfterBreak="0">
    <w:nsid w:val="1D9A4818"/>
    <w:multiLevelType w:val="hybridMultilevel"/>
    <w:tmpl w:val="0FBE43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ED17DB5"/>
    <w:multiLevelType w:val="hybridMultilevel"/>
    <w:tmpl w:val="9084BBE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4113D"/>
    <w:multiLevelType w:val="hybridMultilevel"/>
    <w:tmpl w:val="1FB6D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787617"/>
    <w:multiLevelType w:val="hybridMultilevel"/>
    <w:tmpl w:val="4906C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224805"/>
    <w:multiLevelType w:val="hybridMultilevel"/>
    <w:tmpl w:val="66CAAAFE"/>
    <w:lvl w:ilvl="0" w:tplc="08090001">
      <w:start w:val="1"/>
      <w:numFmt w:val="bullet"/>
      <w:lvlText w:val=""/>
      <w:lvlJc w:val="left"/>
      <w:pPr>
        <w:ind w:left="825"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15" w15:restartNumberingAfterBreak="0">
    <w:nsid w:val="305B4311"/>
    <w:multiLevelType w:val="hybridMultilevel"/>
    <w:tmpl w:val="30D00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DF2758"/>
    <w:multiLevelType w:val="hybridMultilevel"/>
    <w:tmpl w:val="0CFEE2C8"/>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17" w15:restartNumberingAfterBreak="0">
    <w:nsid w:val="33D06FA9"/>
    <w:multiLevelType w:val="hybridMultilevel"/>
    <w:tmpl w:val="4AD2EF18"/>
    <w:lvl w:ilvl="0" w:tplc="13C85EB2">
      <w:start w:val="6"/>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EB7C32"/>
    <w:multiLevelType w:val="hybridMultilevel"/>
    <w:tmpl w:val="D79634A8"/>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19" w15:restartNumberingAfterBreak="0">
    <w:nsid w:val="38AC6C47"/>
    <w:multiLevelType w:val="hybridMultilevel"/>
    <w:tmpl w:val="7AA0F0EE"/>
    <w:lvl w:ilvl="0" w:tplc="93E0929A">
      <w:start w:val="1"/>
      <w:numFmt w:val="bullet"/>
      <w:lvlText w:val="•"/>
      <w:lvlJc w:val="left"/>
      <w:pPr>
        <w:tabs>
          <w:tab w:val="num" w:pos="720"/>
        </w:tabs>
        <w:ind w:left="720" w:hanging="360"/>
      </w:pPr>
      <w:rPr>
        <w:rFonts w:ascii="Arial" w:hAnsi="Arial" w:hint="default"/>
      </w:rPr>
    </w:lvl>
    <w:lvl w:ilvl="1" w:tplc="C3CCFE8E">
      <w:start w:val="55"/>
      <w:numFmt w:val="bullet"/>
      <w:lvlText w:val="–"/>
      <w:lvlJc w:val="left"/>
      <w:pPr>
        <w:tabs>
          <w:tab w:val="num" w:pos="1440"/>
        </w:tabs>
        <w:ind w:left="1440" w:hanging="360"/>
      </w:pPr>
      <w:rPr>
        <w:rFonts w:ascii="Calibri" w:hAnsi="Calibri" w:hint="default"/>
      </w:rPr>
    </w:lvl>
    <w:lvl w:ilvl="2" w:tplc="59BE25EA" w:tentative="1">
      <w:start w:val="1"/>
      <w:numFmt w:val="bullet"/>
      <w:lvlText w:val="•"/>
      <w:lvlJc w:val="left"/>
      <w:pPr>
        <w:tabs>
          <w:tab w:val="num" w:pos="2160"/>
        </w:tabs>
        <w:ind w:left="2160" w:hanging="360"/>
      </w:pPr>
      <w:rPr>
        <w:rFonts w:ascii="Arial" w:hAnsi="Arial" w:hint="default"/>
      </w:rPr>
    </w:lvl>
    <w:lvl w:ilvl="3" w:tplc="E132F830" w:tentative="1">
      <w:start w:val="1"/>
      <w:numFmt w:val="bullet"/>
      <w:lvlText w:val="•"/>
      <w:lvlJc w:val="left"/>
      <w:pPr>
        <w:tabs>
          <w:tab w:val="num" w:pos="2880"/>
        </w:tabs>
        <w:ind w:left="2880" w:hanging="360"/>
      </w:pPr>
      <w:rPr>
        <w:rFonts w:ascii="Arial" w:hAnsi="Arial" w:hint="default"/>
      </w:rPr>
    </w:lvl>
    <w:lvl w:ilvl="4" w:tplc="DB142D10" w:tentative="1">
      <w:start w:val="1"/>
      <w:numFmt w:val="bullet"/>
      <w:lvlText w:val="•"/>
      <w:lvlJc w:val="left"/>
      <w:pPr>
        <w:tabs>
          <w:tab w:val="num" w:pos="3600"/>
        </w:tabs>
        <w:ind w:left="3600" w:hanging="360"/>
      </w:pPr>
      <w:rPr>
        <w:rFonts w:ascii="Arial" w:hAnsi="Arial" w:hint="default"/>
      </w:rPr>
    </w:lvl>
    <w:lvl w:ilvl="5" w:tplc="433A6776" w:tentative="1">
      <w:start w:val="1"/>
      <w:numFmt w:val="bullet"/>
      <w:lvlText w:val="•"/>
      <w:lvlJc w:val="left"/>
      <w:pPr>
        <w:tabs>
          <w:tab w:val="num" w:pos="4320"/>
        </w:tabs>
        <w:ind w:left="4320" w:hanging="360"/>
      </w:pPr>
      <w:rPr>
        <w:rFonts w:ascii="Arial" w:hAnsi="Arial" w:hint="default"/>
      </w:rPr>
    </w:lvl>
    <w:lvl w:ilvl="6" w:tplc="7AB265F8" w:tentative="1">
      <w:start w:val="1"/>
      <w:numFmt w:val="bullet"/>
      <w:lvlText w:val="•"/>
      <w:lvlJc w:val="left"/>
      <w:pPr>
        <w:tabs>
          <w:tab w:val="num" w:pos="5040"/>
        </w:tabs>
        <w:ind w:left="5040" w:hanging="360"/>
      </w:pPr>
      <w:rPr>
        <w:rFonts w:ascii="Arial" w:hAnsi="Arial" w:hint="default"/>
      </w:rPr>
    </w:lvl>
    <w:lvl w:ilvl="7" w:tplc="60CAB214" w:tentative="1">
      <w:start w:val="1"/>
      <w:numFmt w:val="bullet"/>
      <w:lvlText w:val="•"/>
      <w:lvlJc w:val="left"/>
      <w:pPr>
        <w:tabs>
          <w:tab w:val="num" w:pos="5760"/>
        </w:tabs>
        <w:ind w:left="5760" w:hanging="360"/>
      </w:pPr>
      <w:rPr>
        <w:rFonts w:ascii="Arial" w:hAnsi="Arial" w:hint="default"/>
      </w:rPr>
    </w:lvl>
    <w:lvl w:ilvl="8" w:tplc="2A22AD2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8E97F25"/>
    <w:multiLevelType w:val="multilevel"/>
    <w:tmpl w:val="A6A0B8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3E7C50DB"/>
    <w:multiLevelType w:val="hybridMultilevel"/>
    <w:tmpl w:val="6332D4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2946DFA"/>
    <w:multiLevelType w:val="hybridMultilevel"/>
    <w:tmpl w:val="C024D3C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44A71078"/>
    <w:multiLevelType w:val="hybridMultilevel"/>
    <w:tmpl w:val="1DAA8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6B12C3E"/>
    <w:multiLevelType w:val="hybridMultilevel"/>
    <w:tmpl w:val="03868B2A"/>
    <w:lvl w:ilvl="0" w:tplc="90CEDB26">
      <w:numFmt w:val="bullet"/>
      <w:lvlText w:val="-"/>
      <w:lvlJc w:val="left"/>
      <w:pPr>
        <w:ind w:left="720" w:hanging="360"/>
      </w:pPr>
      <w:rPr>
        <w:rFonts w:ascii="Calibri" w:eastAsia="Calibri"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4A2703B0"/>
    <w:multiLevelType w:val="hybridMultilevel"/>
    <w:tmpl w:val="62220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0A0D7B"/>
    <w:multiLevelType w:val="hybridMultilevel"/>
    <w:tmpl w:val="9F4E0744"/>
    <w:lvl w:ilvl="0" w:tplc="08090001">
      <w:start w:val="1"/>
      <w:numFmt w:val="bullet"/>
      <w:lvlText w:val=""/>
      <w:lvlJc w:val="left"/>
      <w:pPr>
        <w:ind w:left="717" w:hanging="360"/>
      </w:pPr>
      <w:rPr>
        <w:rFonts w:ascii="Symbol" w:hAnsi="Symbol" w:hint="default"/>
        <w:sz w:val="22"/>
      </w:rPr>
    </w:lvl>
    <w:lvl w:ilvl="1" w:tplc="9910A3E4">
      <w:numFmt w:val="bullet"/>
      <w:lvlText w:val="·"/>
      <w:lvlJc w:val="left"/>
      <w:pPr>
        <w:ind w:left="1457" w:hanging="380"/>
      </w:pPr>
      <w:rPr>
        <w:rFonts w:ascii="Times New Roman" w:eastAsia="Times New Roman" w:hAnsi="Times New Roman" w:cs="Times New Roman" w:hint="default"/>
        <w:sz w:val="22"/>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7" w15:restartNumberingAfterBreak="0">
    <w:nsid w:val="4F8C66E5"/>
    <w:multiLevelType w:val="hybridMultilevel"/>
    <w:tmpl w:val="36106B96"/>
    <w:lvl w:ilvl="0" w:tplc="F85C8138">
      <w:start w:val="1"/>
      <w:numFmt w:val="bullet"/>
      <w:lvlText w:val="•"/>
      <w:lvlJc w:val="left"/>
      <w:pPr>
        <w:tabs>
          <w:tab w:val="num" w:pos="720"/>
        </w:tabs>
        <w:ind w:left="720" w:hanging="360"/>
      </w:pPr>
      <w:rPr>
        <w:rFonts w:ascii="Arial" w:hAnsi="Arial" w:hint="default"/>
      </w:rPr>
    </w:lvl>
    <w:lvl w:ilvl="1" w:tplc="D854A024" w:tentative="1">
      <w:start w:val="1"/>
      <w:numFmt w:val="bullet"/>
      <w:lvlText w:val="•"/>
      <w:lvlJc w:val="left"/>
      <w:pPr>
        <w:tabs>
          <w:tab w:val="num" w:pos="1440"/>
        </w:tabs>
        <w:ind w:left="1440" w:hanging="360"/>
      </w:pPr>
      <w:rPr>
        <w:rFonts w:ascii="Arial" w:hAnsi="Arial" w:hint="default"/>
      </w:rPr>
    </w:lvl>
    <w:lvl w:ilvl="2" w:tplc="F3A46B66" w:tentative="1">
      <w:start w:val="1"/>
      <w:numFmt w:val="bullet"/>
      <w:lvlText w:val="•"/>
      <w:lvlJc w:val="left"/>
      <w:pPr>
        <w:tabs>
          <w:tab w:val="num" w:pos="2160"/>
        </w:tabs>
        <w:ind w:left="2160" w:hanging="360"/>
      </w:pPr>
      <w:rPr>
        <w:rFonts w:ascii="Arial" w:hAnsi="Arial" w:hint="default"/>
      </w:rPr>
    </w:lvl>
    <w:lvl w:ilvl="3" w:tplc="9BD277A4" w:tentative="1">
      <w:start w:val="1"/>
      <w:numFmt w:val="bullet"/>
      <w:lvlText w:val="•"/>
      <w:lvlJc w:val="left"/>
      <w:pPr>
        <w:tabs>
          <w:tab w:val="num" w:pos="2880"/>
        </w:tabs>
        <w:ind w:left="2880" w:hanging="360"/>
      </w:pPr>
      <w:rPr>
        <w:rFonts w:ascii="Arial" w:hAnsi="Arial" w:hint="default"/>
      </w:rPr>
    </w:lvl>
    <w:lvl w:ilvl="4" w:tplc="57AA70F0" w:tentative="1">
      <w:start w:val="1"/>
      <w:numFmt w:val="bullet"/>
      <w:lvlText w:val="•"/>
      <w:lvlJc w:val="left"/>
      <w:pPr>
        <w:tabs>
          <w:tab w:val="num" w:pos="3600"/>
        </w:tabs>
        <w:ind w:left="3600" w:hanging="360"/>
      </w:pPr>
      <w:rPr>
        <w:rFonts w:ascii="Arial" w:hAnsi="Arial" w:hint="default"/>
      </w:rPr>
    </w:lvl>
    <w:lvl w:ilvl="5" w:tplc="026C2AF2" w:tentative="1">
      <w:start w:val="1"/>
      <w:numFmt w:val="bullet"/>
      <w:lvlText w:val="•"/>
      <w:lvlJc w:val="left"/>
      <w:pPr>
        <w:tabs>
          <w:tab w:val="num" w:pos="4320"/>
        </w:tabs>
        <w:ind w:left="4320" w:hanging="360"/>
      </w:pPr>
      <w:rPr>
        <w:rFonts w:ascii="Arial" w:hAnsi="Arial" w:hint="default"/>
      </w:rPr>
    </w:lvl>
    <w:lvl w:ilvl="6" w:tplc="F16668D2" w:tentative="1">
      <w:start w:val="1"/>
      <w:numFmt w:val="bullet"/>
      <w:lvlText w:val="•"/>
      <w:lvlJc w:val="left"/>
      <w:pPr>
        <w:tabs>
          <w:tab w:val="num" w:pos="5040"/>
        </w:tabs>
        <w:ind w:left="5040" w:hanging="360"/>
      </w:pPr>
      <w:rPr>
        <w:rFonts w:ascii="Arial" w:hAnsi="Arial" w:hint="default"/>
      </w:rPr>
    </w:lvl>
    <w:lvl w:ilvl="7" w:tplc="A434F412" w:tentative="1">
      <w:start w:val="1"/>
      <w:numFmt w:val="bullet"/>
      <w:lvlText w:val="•"/>
      <w:lvlJc w:val="left"/>
      <w:pPr>
        <w:tabs>
          <w:tab w:val="num" w:pos="5760"/>
        </w:tabs>
        <w:ind w:left="5760" w:hanging="360"/>
      </w:pPr>
      <w:rPr>
        <w:rFonts w:ascii="Arial" w:hAnsi="Arial" w:hint="default"/>
      </w:rPr>
    </w:lvl>
    <w:lvl w:ilvl="8" w:tplc="EB90AED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0772783"/>
    <w:multiLevelType w:val="hybridMultilevel"/>
    <w:tmpl w:val="269EFC7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9" w15:restartNumberingAfterBreak="0">
    <w:nsid w:val="5A0257F7"/>
    <w:multiLevelType w:val="multilevel"/>
    <w:tmpl w:val="E60ABBF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0" w15:restartNumberingAfterBreak="0">
    <w:nsid w:val="5BA75059"/>
    <w:multiLevelType w:val="multilevel"/>
    <w:tmpl w:val="51660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54A1CD2"/>
    <w:multiLevelType w:val="hybridMultilevel"/>
    <w:tmpl w:val="AC0A70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68350753"/>
    <w:multiLevelType w:val="hybridMultilevel"/>
    <w:tmpl w:val="768066C0"/>
    <w:lvl w:ilvl="0" w:tplc="49EAF1CC">
      <w:start w:val="1"/>
      <w:numFmt w:val="bullet"/>
      <w:lvlText w:val="•"/>
      <w:lvlJc w:val="left"/>
      <w:pPr>
        <w:tabs>
          <w:tab w:val="num" w:pos="720"/>
        </w:tabs>
        <w:ind w:left="720" w:hanging="360"/>
      </w:pPr>
      <w:rPr>
        <w:rFonts w:ascii="Arial" w:hAnsi="Arial" w:hint="default"/>
      </w:rPr>
    </w:lvl>
    <w:lvl w:ilvl="1" w:tplc="D9CC1E00" w:tentative="1">
      <w:start w:val="1"/>
      <w:numFmt w:val="bullet"/>
      <w:lvlText w:val="•"/>
      <w:lvlJc w:val="left"/>
      <w:pPr>
        <w:tabs>
          <w:tab w:val="num" w:pos="1440"/>
        </w:tabs>
        <w:ind w:left="1440" w:hanging="360"/>
      </w:pPr>
      <w:rPr>
        <w:rFonts w:ascii="Arial" w:hAnsi="Arial" w:hint="default"/>
      </w:rPr>
    </w:lvl>
    <w:lvl w:ilvl="2" w:tplc="53A8A37E" w:tentative="1">
      <w:start w:val="1"/>
      <w:numFmt w:val="bullet"/>
      <w:lvlText w:val="•"/>
      <w:lvlJc w:val="left"/>
      <w:pPr>
        <w:tabs>
          <w:tab w:val="num" w:pos="2160"/>
        </w:tabs>
        <w:ind w:left="2160" w:hanging="360"/>
      </w:pPr>
      <w:rPr>
        <w:rFonts w:ascii="Arial" w:hAnsi="Arial" w:hint="default"/>
      </w:rPr>
    </w:lvl>
    <w:lvl w:ilvl="3" w:tplc="9ACADCAA" w:tentative="1">
      <w:start w:val="1"/>
      <w:numFmt w:val="bullet"/>
      <w:lvlText w:val="•"/>
      <w:lvlJc w:val="left"/>
      <w:pPr>
        <w:tabs>
          <w:tab w:val="num" w:pos="2880"/>
        </w:tabs>
        <w:ind w:left="2880" w:hanging="360"/>
      </w:pPr>
      <w:rPr>
        <w:rFonts w:ascii="Arial" w:hAnsi="Arial" w:hint="default"/>
      </w:rPr>
    </w:lvl>
    <w:lvl w:ilvl="4" w:tplc="DE3C41DE" w:tentative="1">
      <w:start w:val="1"/>
      <w:numFmt w:val="bullet"/>
      <w:lvlText w:val="•"/>
      <w:lvlJc w:val="left"/>
      <w:pPr>
        <w:tabs>
          <w:tab w:val="num" w:pos="3600"/>
        </w:tabs>
        <w:ind w:left="3600" w:hanging="360"/>
      </w:pPr>
      <w:rPr>
        <w:rFonts w:ascii="Arial" w:hAnsi="Arial" w:hint="default"/>
      </w:rPr>
    </w:lvl>
    <w:lvl w:ilvl="5" w:tplc="753258F6" w:tentative="1">
      <w:start w:val="1"/>
      <w:numFmt w:val="bullet"/>
      <w:lvlText w:val="•"/>
      <w:lvlJc w:val="left"/>
      <w:pPr>
        <w:tabs>
          <w:tab w:val="num" w:pos="4320"/>
        </w:tabs>
        <w:ind w:left="4320" w:hanging="360"/>
      </w:pPr>
      <w:rPr>
        <w:rFonts w:ascii="Arial" w:hAnsi="Arial" w:hint="default"/>
      </w:rPr>
    </w:lvl>
    <w:lvl w:ilvl="6" w:tplc="65FAB48C" w:tentative="1">
      <w:start w:val="1"/>
      <w:numFmt w:val="bullet"/>
      <w:lvlText w:val="•"/>
      <w:lvlJc w:val="left"/>
      <w:pPr>
        <w:tabs>
          <w:tab w:val="num" w:pos="5040"/>
        </w:tabs>
        <w:ind w:left="5040" w:hanging="360"/>
      </w:pPr>
      <w:rPr>
        <w:rFonts w:ascii="Arial" w:hAnsi="Arial" w:hint="default"/>
      </w:rPr>
    </w:lvl>
    <w:lvl w:ilvl="7" w:tplc="CF240EDA" w:tentative="1">
      <w:start w:val="1"/>
      <w:numFmt w:val="bullet"/>
      <w:lvlText w:val="•"/>
      <w:lvlJc w:val="left"/>
      <w:pPr>
        <w:tabs>
          <w:tab w:val="num" w:pos="5760"/>
        </w:tabs>
        <w:ind w:left="5760" w:hanging="360"/>
      </w:pPr>
      <w:rPr>
        <w:rFonts w:ascii="Arial" w:hAnsi="Arial" w:hint="default"/>
      </w:rPr>
    </w:lvl>
    <w:lvl w:ilvl="8" w:tplc="04687208"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A3A7B67"/>
    <w:multiLevelType w:val="hybridMultilevel"/>
    <w:tmpl w:val="9434262E"/>
    <w:lvl w:ilvl="0" w:tplc="514C5D60">
      <w:start w:val="6"/>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856389"/>
    <w:multiLevelType w:val="multilevel"/>
    <w:tmpl w:val="AA8A2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E29623A"/>
    <w:multiLevelType w:val="hybridMultilevel"/>
    <w:tmpl w:val="48CABABE"/>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36" w15:restartNumberingAfterBreak="0">
    <w:nsid w:val="74BF1CAA"/>
    <w:multiLevelType w:val="hybridMultilevel"/>
    <w:tmpl w:val="4A168A70"/>
    <w:lvl w:ilvl="0" w:tplc="79E23BD8">
      <w:start w:val="6"/>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78455A3"/>
    <w:multiLevelType w:val="hybridMultilevel"/>
    <w:tmpl w:val="2A4E764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7E55087"/>
    <w:multiLevelType w:val="hybridMultilevel"/>
    <w:tmpl w:val="0CE61252"/>
    <w:lvl w:ilvl="0" w:tplc="30269150">
      <w:start w:val="1"/>
      <w:numFmt w:val="bullet"/>
      <w:lvlText w:val="–"/>
      <w:lvlJc w:val="left"/>
      <w:pPr>
        <w:tabs>
          <w:tab w:val="num" w:pos="720"/>
        </w:tabs>
        <w:ind w:left="720" w:hanging="360"/>
      </w:pPr>
      <w:rPr>
        <w:rFonts w:ascii="Calibri" w:hAnsi="Calibri" w:hint="default"/>
      </w:rPr>
    </w:lvl>
    <w:lvl w:ilvl="1" w:tplc="4972F752">
      <w:start w:val="1"/>
      <w:numFmt w:val="bullet"/>
      <w:lvlText w:val="–"/>
      <w:lvlJc w:val="left"/>
      <w:pPr>
        <w:tabs>
          <w:tab w:val="num" w:pos="1440"/>
        </w:tabs>
        <w:ind w:left="1440" w:hanging="360"/>
      </w:pPr>
      <w:rPr>
        <w:rFonts w:ascii="Calibri" w:hAnsi="Calibri" w:hint="default"/>
      </w:rPr>
    </w:lvl>
    <w:lvl w:ilvl="2" w:tplc="9904B910" w:tentative="1">
      <w:start w:val="1"/>
      <w:numFmt w:val="bullet"/>
      <w:lvlText w:val="–"/>
      <w:lvlJc w:val="left"/>
      <w:pPr>
        <w:tabs>
          <w:tab w:val="num" w:pos="2160"/>
        </w:tabs>
        <w:ind w:left="2160" w:hanging="360"/>
      </w:pPr>
      <w:rPr>
        <w:rFonts w:ascii="Calibri" w:hAnsi="Calibri" w:hint="default"/>
      </w:rPr>
    </w:lvl>
    <w:lvl w:ilvl="3" w:tplc="51104D18" w:tentative="1">
      <w:start w:val="1"/>
      <w:numFmt w:val="bullet"/>
      <w:lvlText w:val="–"/>
      <w:lvlJc w:val="left"/>
      <w:pPr>
        <w:tabs>
          <w:tab w:val="num" w:pos="2880"/>
        </w:tabs>
        <w:ind w:left="2880" w:hanging="360"/>
      </w:pPr>
      <w:rPr>
        <w:rFonts w:ascii="Calibri" w:hAnsi="Calibri" w:hint="default"/>
      </w:rPr>
    </w:lvl>
    <w:lvl w:ilvl="4" w:tplc="EA901E82" w:tentative="1">
      <w:start w:val="1"/>
      <w:numFmt w:val="bullet"/>
      <w:lvlText w:val="–"/>
      <w:lvlJc w:val="left"/>
      <w:pPr>
        <w:tabs>
          <w:tab w:val="num" w:pos="3600"/>
        </w:tabs>
        <w:ind w:left="3600" w:hanging="360"/>
      </w:pPr>
      <w:rPr>
        <w:rFonts w:ascii="Calibri" w:hAnsi="Calibri" w:hint="default"/>
      </w:rPr>
    </w:lvl>
    <w:lvl w:ilvl="5" w:tplc="DB98DE4C" w:tentative="1">
      <w:start w:val="1"/>
      <w:numFmt w:val="bullet"/>
      <w:lvlText w:val="–"/>
      <w:lvlJc w:val="left"/>
      <w:pPr>
        <w:tabs>
          <w:tab w:val="num" w:pos="4320"/>
        </w:tabs>
        <w:ind w:left="4320" w:hanging="360"/>
      </w:pPr>
      <w:rPr>
        <w:rFonts w:ascii="Calibri" w:hAnsi="Calibri" w:hint="default"/>
      </w:rPr>
    </w:lvl>
    <w:lvl w:ilvl="6" w:tplc="A142045E" w:tentative="1">
      <w:start w:val="1"/>
      <w:numFmt w:val="bullet"/>
      <w:lvlText w:val="–"/>
      <w:lvlJc w:val="left"/>
      <w:pPr>
        <w:tabs>
          <w:tab w:val="num" w:pos="5040"/>
        </w:tabs>
        <w:ind w:left="5040" w:hanging="360"/>
      </w:pPr>
      <w:rPr>
        <w:rFonts w:ascii="Calibri" w:hAnsi="Calibri" w:hint="default"/>
      </w:rPr>
    </w:lvl>
    <w:lvl w:ilvl="7" w:tplc="DD2C8B34" w:tentative="1">
      <w:start w:val="1"/>
      <w:numFmt w:val="bullet"/>
      <w:lvlText w:val="–"/>
      <w:lvlJc w:val="left"/>
      <w:pPr>
        <w:tabs>
          <w:tab w:val="num" w:pos="5760"/>
        </w:tabs>
        <w:ind w:left="5760" w:hanging="360"/>
      </w:pPr>
      <w:rPr>
        <w:rFonts w:ascii="Calibri" w:hAnsi="Calibri" w:hint="default"/>
      </w:rPr>
    </w:lvl>
    <w:lvl w:ilvl="8" w:tplc="F25EC8E0" w:tentative="1">
      <w:start w:val="1"/>
      <w:numFmt w:val="bullet"/>
      <w:lvlText w:val="–"/>
      <w:lvlJc w:val="left"/>
      <w:pPr>
        <w:tabs>
          <w:tab w:val="num" w:pos="6480"/>
        </w:tabs>
        <w:ind w:left="6480" w:hanging="360"/>
      </w:pPr>
      <w:rPr>
        <w:rFonts w:ascii="Calibri" w:hAnsi="Calibri" w:hint="default"/>
      </w:rPr>
    </w:lvl>
  </w:abstractNum>
  <w:abstractNum w:abstractNumId="39" w15:restartNumberingAfterBreak="0">
    <w:nsid w:val="78053CB4"/>
    <w:multiLevelType w:val="hybridMultilevel"/>
    <w:tmpl w:val="2C60DC70"/>
    <w:lvl w:ilvl="0" w:tplc="08090003">
      <w:start w:val="1"/>
      <w:numFmt w:val="bullet"/>
      <w:lvlText w:val="o"/>
      <w:lvlJc w:val="left"/>
      <w:pPr>
        <w:ind w:left="825" w:hanging="360"/>
      </w:pPr>
      <w:rPr>
        <w:rFonts w:ascii="Courier New" w:hAnsi="Courier New" w:cs="Courier New"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40" w15:restartNumberingAfterBreak="0">
    <w:nsid w:val="79DE7D70"/>
    <w:multiLevelType w:val="hybridMultilevel"/>
    <w:tmpl w:val="2856C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0D0495"/>
    <w:multiLevelType w:val="hybridMultilevel"/>
    <w:tmpl w:val="0A92E166"/>
    <w:lvl w:ilvl="0" w:tplc="8C181520">
      <w:start w:val="1"/>
      <w:numFmt w:val="bullet"/>
      <w:lvlText w:val="•"/>
      <w:lvlJc w:val="left"/>
      <w:pPr>
        <w:tabs>
          <w:tab w:val="num" w:pos="720"/>
        </w:tabs>
        <w:ind w:left="720" w:hanging="360"/>
      </w:pPr>
      <w:rPr>
        <w:rFonts w:ascii="Arial" w:hAnsi="Arial" w:hint="default"/>
      </w:rPr>
    </w:lvl>
    <w:lvl w:ilvl="1" w:tplc="CFCEA654" w:tentative="1">
      <w:start w:val="1"/>
      <w:numFmt w:val="bullet"/>
      <w:lvlText w:val="•"/>
      <w:lvlJc w:val="left"/>
      <w:pPr>
        <w:tabs>
          <w:tab w:val="num" w:pos="1440"/>
        </w:tabs>
        <w:ind w:left="1440" w:hanging="360"/>
      </w:pPr>
      <w:rPr>
        <w:rFonts w:ascii="Arial" w:hAnsi="Arial" w:hint="default"/>
      </w:rPr>
    </w:lvl>
    <w:lvl w:ilvl="2" w:tplc="83D4CD3C" w:tentative="1">
      <w:start w:val="1"/>
      <w:numFmt w:val="bullet"/>
      <w:lvlText w:val="•"/>
      <w:lvlJc w:val="left"/>
      <w:pPr>
        <w:tabs>
          <w:tab w:val="num" w:pos="2160"/>
        </w:tabs>
        <w:ind w:left="2160" w:hanging="360"/>
      </w:pPr>
      <w:rPr>
        <w:rFonts w:ascii="Arial" w:hAnsi="Arial" w:hint="default"/>
      </w:rPr>
    </w:lvl>
    <w:lvl w:ilvl="3" w:tplc="F42A7DD0" w:tentative="1">
      <w:start w:val="1"/>
      <w:numFmt w:val="bullet"/>
      <w:lvlText w:val="•"/>
      <w:lvlJc w:val="left"/>
      <w:pPr>
        <w:tabs>
          <w:tab w:val="num" w:pos="2880"/>
        </w:tabs>
        <w:ind w:left="2880" w:hanging="360"/>
      </w:pPr>
      <w:rPr>
        <w:rFonts w:ascii="Arial" w:hAnsi="Arial" w:hint="default"/>
      </w:rPr>
    </w:lvl>
    <w:lvl w:ilvl="4" w:tplc="3B56CA48" w:tentative="1">
      <w:start w:val="1"/>
      <w:numFmt w:val="bullet"/>
      <w:lvlText w:val="•"/>
      <w:lvlJc w:val="left"/>
      <w:pPr>
        <w:tabs>
          <w:tab w:val="num" w:pos="3600"/>
        </w:tabs>
        <w:ind w:left="3600" w:hanging="360"/>
      </w:pPr>
      <w:rPr>
        <w:rFonts w:ascii="Arial" w:hAnsi="Arial" w:hint="default"/>
      </w:rPr>
    </w:lvl>
    <w:lvl w:ilvl="5" w:tplc="A18C1A68" w:tentative="1">
      <w:start w:val="1"/>
      <w:numFmt w:val="bullet"/>
      <w:lvlText w:val="•"/>
      <w:lvlJc w:val="left"/>
      <w:pPr>
        <w:tabs>
          <w:tab w:val="num" w:pos="4320"/>
        </w:tabs>
        <w:ind w:left="4320" w:hanging="360"/>
      </w:pPr>
      <w:rPr>
        <w:rFonts w:ascii="Arial" w:hAnsi="Arial" w:hint="default"/>
      </w:rPr>
    </w:lvl>
    <w:lvl w:ilvl="6" w:tplc="6E9CF462" w:tentative="1">
      <w:start w:val="1"/>
      <w:numFmt w:val="bullet"/>
      <w:lvlText w:val="•"/>
      <w:lvlJc w:val="left"/>
      <w:pPr>
        <w:tabs>
          <w:tab w:val="num" w:pos="5040"/>
        </w:tabs>
        <w:ind w:left="5040" w:hanging="360"/>
      </w:pPr>
      <w:rPr>
        <w:rFonts w:ascii="Arial" w:hAnsi="Arial" w:hint="default"/>
      </w:rPr>
    </w:lvl>
    <w:lvl w:ilvl="7" w:tplc="0FE64C52" w:tentative="1">
      <w:start w:val="1"/>
      <w:numFmt w:val="bullet"/>
      <w:lvlText w:val="•"/>
      <w:lvlJc w:val="left"/>
      <w:pPr>
        <w:tabs>
          <w:tab w:val="num" w:pos="5760"/>
        </w:tabs>
        <w:ind w:left="5760" w:hanging="360"/>
      </w:pPr>
      <w:rPr>
        <w:rFonts w:ascii="Arial" w:hAnsi="Arial" w:hint="default"/>
      </w:rPr>
    </w:lvl>
    <w:lvl w:ilvl="8" w:tplc="3F203016"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A1433F9"/>
    <w:multiLevelType w:val="hybridMultilevel"/>
    <w:tmpl w:val="064AB1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7F750480"/>
    <w:multiLevelType w:val="hybridMultilevel"/>
    <w:tmpl w:val="B57E0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15"/>
  </w:num>
  <w:num w:numId="3">
    <w:abstractNumId w:val="5"/>
  </w:num>
  <w:num w:numId="4">
    <w:abstractNumId w:val="26"/>
  </w:num>
  <w:num w:numId="5">
    <w:abstractNumId w:val="2"/>
  </w:num>
  <w:num w:numId="6">
    <w:abstractNumId w:val="12"/>
  </w:num>
  <w:num w:numId="7">
    <w:abstractNumId w:val="16"/>
  </w:num>
  <w:num w:numId="8">
    <w:abstractNumId w:val="18"/>
  </w:num>
  <w:num w:numId="9">
    <w:abstractNumId w:val="28"/>
  </w:num>
  <w:num w:numId="10">
    <w:abstractNumId w:val="8"/>
  </w:num>
  <w:num w:numId="11">
    <w:abstractNumId w:val="23"/>
  </w:num>
  <w:num w:numId="12">
    <w:abstractNumId w:val="41"/>
  </w:num>
  <w:num w:numId="13">
    <w:abstractNumId w:val="19"/>
  </w:num>
  <w:num w:numId="14">
    <w:abstractNumId w:val="37"/>
  </w:num>
  <w:num w:numId="15">
    <w:abstractNumId w:val="32"/>
  </w:num>
  <w:num w:numId="16">
    <w:abstractNumId w:val="22"/>
  </w:num>
  <w:num w:numId="17">
    <w:abstractNumId w:val="27"/>
  </w:num>
  <w:num w:numId="18">
    <w:abstractNumId w:val="7"/>
  </w:num>
  <w:num w:numId="19">
    <w:abstractNumId w:val="3"/>
  </w:num>
  <w:num w:numId="20">
    <w:abstractNumId w:val="24"/>
  </w:num>
  <w:num w:numId="21">
    <w:abstractNumId w:val="10"/>
  </w:num>
  <w:num w:numId="22">
    <w:abstractNumId w:val="38"/>
  </w:num>
  <w:num w:numId="23">
    <w:abstractNumId w:val="33"/>
  </w:num>
  <w:num w:numId="24">
    <w:abstractNumId w:val="17"/>
  </w:num>
  <w:num w:numId="25">
    <w:abstractNumId w:val="36"/>
  </w:num>
  <w:num w:numId="26">
    <w:abstractNumId w:val="35"/>
  </w:num>
  <w:num w:numId="27">
    <w:abstractNumId w:val="14"/>
  </w:num>
  <w:num w:numId="28">
    <w:abstractNumId w:val="39"/>
  </w:num>
  <w:num w:numId="29">
    <w:abstractNumId w:val="9"/>
  </w:num>
  <w:num w:numId="30">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31"/>
  </w:num>
  <w:num w:numId="33">
    <w:abstractNumId w:val="21"/>
  </w:num>
  <w:num w:numId="34">
    <w:abstractNumId w:val="29"/>
  </w:num>
  <w:num w:numId="35">
    <w:abstractNumId w:val="4"/>
  </w:num>
  <w:num w:numId="36">
    <w:abstractNumId w:val="34"/>
  </w:num>
  <w:num w:numId="37">
    <w:abstractNumId w:val="6"/>
  </w:num>
  <w:num w:numId="38">
    <w:abstractNumId w:val="13"/>
  </w:num>
  <w:num w:numId="39">
    <w:abstractNumId w:val="40"/>
  </w:num>
  <w:num w:numId="40">
    <w:abstractNumId w:val="43"/>
  </w:num>
  <w:num w:numId="41">
    <w:abstractNumId w:val="0"/>
  </w:num>
  <w:num w:numId="42">
    <w:abstractNumId w:val="20"/>
  </w:num>
  <w:num w:numId="43">
    <w:abstractNumId w:val="42"/>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DDF"/>
    <w:rsid w:val="00000A07"/>
    <w:rsid w:val="000024A3"/>
    <w:rsid w:val="000057C3"/>
    <w:rsid w:val="00005A53"/>
    <w:rsid w:val="0000649E"/>
    <w:rsid w:val="00006D70"/>
    <w:rsid w:val="00006F38"/>
    <w:rsid w:val="000071A4"/>
    <w:rsid w:val="00007A06"/>
    <w:rsid w:val="00011141"/>
    <w:rsid w:val="00013E48"/>
    <w:rsid w:val="00013E57"/>
    <w:rsid w:val="0001491B"/>
    <w:rsid w:val="000158F8"/>
    <w:rsid w:val="000166C1"/>
    <w:rsid w:val="000168A0"/>
    <w:rsid w:val="0001704E"/>
    <w:rsid w:val="00020042"/>
    <w:rsid w:val="00020D71"/>
    <w:rsid w:val="00021EF8"/>
    <w:rsid w:val="00022780"/>
    <w:rsid w:val="0002296B"/>
    <w:rsid w:val="00022E05"/>
    <w:rsid w:val="00023E4B"/>
    <w:rsid w:val="00024156"/>
    <w:rsid w:val="00024473"/>
    <w:rsid w:val="00025590"/>
    <w:rsid w:val="000258F6"/>
    <w:rsid w:val="000263A5"/>
    <w:rsid w:val="000264EC"/>
    <w:rsid w:val="00027730"/>
    <w:rsid w:val="000304DB"/>
    <w:rsid w:val="00031A76"/>
    <w:rsid w:val="00031D50"/>
    <w:rsid w:val="00032524"/>
    <w:rsid w:val="00032B94"/>
    <w:rsid w:val="00032F9B"/>
    <w:rsid w:val="00033322"/>
    <w:rsid w:val="00034F2D"/>
    <w:rsid w:val="00036001"/>
    <w:rsid w:val="00036BB9"/>
    <w:rsid w:val="00040568"/>
    <w:rsid w:val="00040E4A"/>
    <w:rsid w:val="00042174"/>
    <w:rsid w:val="000423C4"/>
    <w:rsid w:val="00043148"/>
    <w:rsid w:val="000436E6"/>
    <w:rsid w:val="00044755"/>
    <w:rsid w:val="00045400"/>
    <w:rsid w:val="0004585C"/>
    <w:rsid w:val="000464D4"/>
    <w:rsid w:val="00046BEA"/>
    <w:rsid w:val="00046D20"/>
    <w:rsid w:val="00050016"/>
    <w:rsid w:val="00050532"/>
    <w:rsid w:val="000505BD"/>
    <w:rsid w:val="00050E8E"/>
    <w:rsid w:val="00050F8A"/>
    <w:rsid w:val="0005283E"/>
    <w:rsid w:val="00052EEB"/>
    <w:rsid w:val="0005301E"/>
    <w:rsid w:val="00054E9A"/>
    <w:rsid w:val="00055191"/>
    <w:rsid w:val="00055865"/>
    <w:rsid w:val="00057800"/>
    <w:rsid w:val="00057BAE"/>
    <w:rsid w:val="00057DFC"/>
    <w:rsid w:val="00060639"/>
    <w:rsid w:val="000613E5"/>
    <w:rsid w:val="0006351D"/>
    <w:rsid w:val="000640CD"/>
    <w:rsid w:val="00064965"/>
    <w:rsid w:val="00064D2A"/>
    <w:rsid w:val="000701DB"/>
    <w:rsid w:val="000704B1"/>
    <w:rsid w:val="00070C9D"/>
    <w:rsid w:val="00072905"/>
    <w:rsid w:val="00072F63"/>
    <w:rsid w:val="0007502E"/>
    <w:rsid w:val="000776EF"/>
    <w:rsid w:val="00077F53"/>
    <w:rsid w:val="00077F7D"/>
    <w:rsid w:val="00081882"/>
    <w:rsid w:val="00082B3D"/>
    <w:rsid w:val="00084C06"/>
    <w:rsid w:val="0008583B"/>
    <w:rsid w:val="00085C80"/>
    <w:rsid w:val="000871EE"/>
    <w:rsid w:val="00087D7D"/>
    <w:rsid w:val="0009003E"/>
    <w:rsid w:val="00090D36"/>
    <w:rsid w:val="00091934"/>
    <w:rsid w:val="0009377E"/>
    <w:rsid w:val="00093F1B"/>
    <w:rsid w:val="000A09E2"/>
    <w:rsid w:val="000A1B0E"/>
    <w:rsid w:val="000A1C99"/>
    <w:rsid w:val="000A1F9A"/>
    <w:rsid w:val="000A28FF"/>
    <w:rsid w:val="000A2AB9"/>
    <w:rsid w:val="000A4D70"/>
    <w:rsid w:val="000A5257"/>
    <w:rsid w:val="000A650F"/>
    <w:rsid w:val="000A68C5"/>
    <w:rsid w:val="000A70B5"/>
    <w:rsid w:val="000B106C"/>
    <w:rsid w:val="000B1A11"/>
    <w:rsid w:val="000B2E50"/>
    <w:rsid w:val="000B3AE8"/>
    <w:rsid w:val="000B3FB5"/>
    <w:rsid w:val="000B42FB"/>
    <w:rsid w:val="000B5C4E"/>
    <w:rsid w:val="000B6AC7"/>
    <w:rsid w:val="000B6CC1"/>
    <w:rsid w:val="000B7752"/>
    <w:rsid w:val="000B7D24"/>
    <w:rsid w:val="000C2117"/>
    <w:rsid w:val="000C229F"/>
    <w:rsid w:val="000C3C66"/>
    <w:rsid w:val="000C4003"/>
    <w:rsid w:val="000C477B"/>
    <w:rsid w:val="000C61EC"/>
    <w:rsid w:val="000C69E2"/>
    <w:rsid w:val="000C6E6C"/>
    <w:rsid w:val="000C7AC2"/>
    <w:rsid w:val="000D0912"/>
    <w:rsid w:val="000D0E61"/>
    <w:rsid w:val="000D0E63"/>
    <w:rsid w:val="000D12F7"/>
    <w:rsid w:val="000D1726"/>
    <w:rsid w:val="000D1CD9"/>
    <w:rsid w:val="000D254F"/>
    <w:rsid w:val="000E0461"/>
    <w:rsid w:val="000E088E"/>
    <w:rsid w:val="000E0C02"/>
    <w:rsid w:val="000E15DD"/>
    <w:rsid w:val="000E1E05"/>
    <w:rsid w:val="000E21F2"/>
    <w:rsid w:val="000E60AB"/>
    <w:rsid w:val="000E7BC2"/>
    <w:rsid w:val="000E7C58"/>
    <w:rsid w:val="000E7D76"/>
    <w:rsid w:val="000F1827"/>
    <w:rsid w:val="000F18DE"/>
    <w:rsid w:val="000F2AA3"/>
    <w:rsid w:val="000F2CDE"/>
    <w:rsid w:val="000F649E"/>
    <w:rsid w:val="000F71B9"/>
    <w:rsid w:val="000F7D85"/>
    <w:rsid w:val="00100373"/>
    <w:rsid w:val="00101663"/>
    <w:rsid w:val="00101707"/>
    <w:rsid w:val="00102CF4"/>
    <w:rsid w:val="001043F4"/>
    <w:rsid w:val="00105310"/>
    <w:rsid w:val="001056CD"/>
    <w:rsid w:val="00105F02"/>
    <w:rsid w:val="001067E8"/>
    <w:rsid w:val="00106A0A"/>
    <w:rsid w:val="0011058D"/>
    <w:rsid w:val="00111943"/>
    <w:rsid w:val="00112816"/>
    <w:rsid w:val="00112A8F"/>
    <w:rsid w:val="00112C6B"/>
    <w:rsid w:val="00112FEB"/>
    <w:rsid w:val="0011347F"/>
    <w:rsid w:val="00113C3A"/>
    <w:rsid w:val="00114270"/>
    <w:rsid w:val="00115338"/>
    <w:rsid w:val="00117608"/>
    <w:rsid w:val="001231F7"/>
    <w:rsid w:val="001237D1"/>
    <w:rsid w:val="001255EF"/>
    <w:rsid w:val="001256A6"/>
    <w:rsid w:val="00125C23"/>
    <w:rsid w:val="00125F66"/>
    <w:rsid w:val="0012790A"/>
    <w:rsid w:val="001307E6"/>
    <w:rsid w:val="00131FB1"/>
    <w:rsid w:val="00131FE8"/>
    <w:rsid w:val="0013293D"/>
    <w:rsid w:val="00133E31"/>
    <w:rsid w:val="0013514C"/>
    <w:rsid w:val="00137550"/>
    <w:rsid w:val="001378CE"/>
    <w:rsid w:val="00137FDF"/>
    <w:rsid w:val="001404A2"/>
    <w:rsid w:val="0014215D"/>
    <w:rsid w:val="00146BF6"/>
    <w:rsid w:val="001527DC"/>
    <w:rsid w:val="001528C0"/>
    <w:rsid w:val="001537E6"/>
    <w:rsid w:val="00154859"/>
    <w:rsid w:val="001550A2"/>
    <w:rsid w:val="00155FDF"/>
    <w:rsid w:val="00156508"/>
    <w:rsid w:val="001574BF"/>
    <w:rsid w:val="001602A7"/>
    <w:rsid w:val="00160E53"/>
    <w:rsid w:val="001615E1"/>
    <w:rsid w:val="001626D6"/>
    <w:rsid w:val="00162AB4"/>
    <w:rsid w:val="00162DD6"/>
    <w:rsid w:val="00163279"/>
    <w:rsid w:val="00166F67"/>
    <w:rsid w:val="00167336"/>
    <w:rsid w:val="00167DE6"/>
    <w:rsid w:val="00167EFC"/>
    <w:rsid w:val="00170B94"/>
    <w:rsid w:val="00171C99"/>
    <w:rsid w:val="00172832"/>
    <w:rsid w:val="00172861"/>
    <w:rsid w:val="00172AC7"/>
    <w:rsid w:val="00175846"/>
    <w:rsid w:val="00175932"/>
    <w:rsid w:val="00176D46"/>
    <w:rsid w:val="0017728A"/>
    <w:rsid w:val="00177E0D"/>
    <w:rsid w:val="001800DD"/>
    <w:rsid w:val="00180161"/>
    <w:rsid w:val="0018198B"/>
    <w:rsid w:val="00184624"/>
    <w:rsid w:val="00184F0D"/>
    <w:rsid w:val="001850A1"/>
    <w:rsid w:val="0018704A"/>
    <w:rsid w:val="00187206"/>
    <w:rsid w:val="001875C8"/>
    <w:rsid w:val="00187A3F"/>
    <w:rsid w:val="001901CB"/>
    <w:rsid w:val="001906E4"/>
    <w:rsid w:val="00192DF9"/>
    <w:rsid w:val="001937A0"/>
    <w:rsid w:val="00193937"/>
    <w:rsid w:val="00193C61"/>
    <w:rsid w:val="001945EA"/>
    <w:rsid w:val="0019774B"/>
    <w:rsid w:val="001A05A0"/>
    <w:rsid w:val="001A05F1"/>
    <w:rsid w:val="001A0DE1"/>
    <w:rsid w:val="001A1202"/>
    <w:rsid w:val="001A28FD"/>
    <w:rsid w:val="001A3E56"/>
    <w:rsid w:val="001A5D6A"/>
    <w:rsid w:val="001B2756"/>
    <w:rsid w:val="001B2830"/>
    <w:rsid w:val="001B28B6"/>
    <w:rsid w:val="001B2A47"/>
    <w:rsid w:val="001B2C25"/>
    <w:rsid w:val="001B2FD4"/>
    <w:rsid w:val="001B3FC6"/>
    <w:rsid w:val="001B5A2B"/>
    <w:rsid w:val="001B69DF"/>
    <w:rsid w:val="001B748B"/>
    <w:rsid w:val="001B7875"/>
    <w:rsid w:val="001C080E"/>
    <w:rsid w:val="001C085C"/>
    <w:rsid w:val="001C16B9"/>
    <w:rsid w:val="001C25D5"/>
    <w:rsid w:val="001C2615"/>
    <w:rsid w:val="001C3805"/>
    <w:rsid w:val="001C5AD5"/>
    <w:rsid w:val="001C705F"/>
    <w:rsid w:val="001C70D0"/>
    <w:rsid w:val="001C7B21"/>
    <w:rsid w:val="001C7E27"/>
    <w:rsid w:val="001D05DF"/>
    <w:rsid w:val="001D138D"/>
    <w:rsid w:val="001D21C9"/>
    <w:rsid w:val="001D28DA"/>
    <w:rsid w:val="001D2B6A"/>
    <w:rsid w:val="001D3198"/>
    <w:rsid w:val="001D3DA7"/>
    <w:rsid w:val="001D429E"/>
    <w:rsid w:val="001D4CDB"/>
    <w:rsid w:val="001D50E7"/>
    <w:rsid w:val="001D5492"/>
    <w:rsid w:val="001E07A1"/>
    <w:rsid w:val="001E40AC"/>
    <w:rsid w:val="001E425F"/>
    <w:rsid w:val="001E46CA"/>
    <w:rsid w:val="001E5346"/>
    <w:rsid w:val="001E59F4"/>
    <w:rsid w:val="001E6D04"/>
    <w:rsid w:val="001E7342"/>
    <w:rsid w:val="001E7F4C"/>
    <w:rsid w:val="001F073D"/>
    <w:rsid w:val="001F2032"/>
    <w:rsid w:val="001F3B92"/>
    <w:rsid w:val="001F4B81"/>
    <w:rsid w:val="001F4CB7"/>
    <w:rsid w:val="001F521D"/>
    <w:rsid w:val="001F5C2B"/>
    <w:rsid w:val="001F5E4D"/>
    <w:rsid w:val="002032B1"/>
    <w:rsid w:val="00206DC0"/>
    <w:rsid w:val="00207668"/>
    <w:rsid w:val="002076D0"/>
    <w:rsid w:val="00207F62"/>
    <w:rsid w:val="00210620"/>
    <w:rsid w:val="0021087D"/>
    <w:rsid w:val="00211454"/>
    <w:rsid w:val="002117E1"/>
    <w:rsid w:val="0021306E"/>
    <w:rsid w:val="00213880"/>
    <w:rsid w:val="00214202"/>
    <w:rsid w:val="00214CA2"/>
    <w:rsid w:val="0021672B"/>
    <w:rsid w:val="00220A2B"/>
    <w:rsid w:val="00221A90"/>
    <w:rsid w:val="00221F39"/>
    <w:rsid w:val="0022307D"/>
    <w:rsid w:val="0022463C"/>
    <w:rsid w:val="00226042"/>
    <w:rsid w:val="00227A28"/>
    <w:rsid w:val="002322C8"/>
    <w:rsid w:val="00232570"/>
    <w:rsid w:val="00232D48"/>
    <w:rsid w:val="00233B3E"/>
    <w:rsid w:val="00233FE7"/>
    <w:rsid w:val="00234B2D"/>
    <w:rsid w:val="002353E4"/>
    <w:rsid w:val="00241E84"/>
    <w:rsid w:val="00242D04"/>
    <w:rsid w:val="002432CA"/>
    <w:rsid w:val="00243AA5"/>
    <w:rsid w:val="00244AF4"/>
    <w:rsid w:val="002466F9"/>
    <w:rsid w:val="00247DC3"/>
    <w:rsid w:val="00250656"/>
    <w:rsid w:val="00250894"/>
    <w:rsid w:val="002509C0"/>
    <w:rsid w:val="00251B42"/>
    <w:rsid w:val="002525CA"/>
    <w:rsid w:val="00252B7B"/>
    <w:rsid w:val="00253C25"/>
    <w:rsid w:val="00255D77"/>
    <w:rsid w:val="00256F67"/>
    <w:rsid w:val="002577A6"/>
    <w:rsid w:val="00260E82"/>
    <w:rsid w:val="00261787"/>
    <w:rsid w:val="002626CE"/>
    <w:rsid w:val="00264D2C"/>
    <w:rsid w:val="0026675E"/>
    <w:rsid w:val="00267171"/>
    <w:rsid w:val="00271529"/>
    <w:rsid w:val="00272F96"/>
    <w:rsid w:val="002742DD"/>
    <w:rsid w:val="00274B66"/>
    <w:rsid w:val="00274E59"/>
    <w:rsid w:val="00275893"/>
    <w:rsid w:val="002762D7"/>
    <w:rsid w:val="002768C6"/>
    <w:rsid w:val="00277AE1"/>
    <w:rsid w:val="002804C3"/>
    <w:rsid w:val="00281642"/>
    <w:rsid w:val="00285DEF"/>
    <w:rsid w:val="002871F0"/>
    <w:rsid w:val="002914CE"/>
    <w:rsid w:val="00293BAB"/>
    <w:rsid w:val="0029439B"/>
    <w:rsid w:val="0029456E"/>
    <w:rsid w:val="00294989"/>
    <w:rsid w:val="002954BB"/>
    <w:rsid w:val="0029625A"/>
    <w:rsid w:val="0029720B"/>
    <w:rsid w:val="00297247"/>
    <w:rsid w:val="002A2520"/>
    <w:rsid w:val="002A26DF"/>
    <w:rsid w:val="002A359D"/>
    <w:rsid w:val="002A3F81"/>
    <w:rsid w:val="002A4942"/>
    <w:rsid w:val="002A4B08"/>
    <w:rsid w:val="002A5CEE"/>
    <w:rsid w:val="002A6338"/>
    <w:rsid w:val="002A75DE"/>
    <w:rsid w:val="002B036F"/>
    <w:rsid w:val="002B4482"/>
    <w:rsid w:val="002B4722"/>
    <w:rsid w:val="002B48B7"/>
    <w:rsid w:val="002B6310"/>
    <w:rsid w:val="002B6C8F"/>
    <w:rsid w:val="002C0649"/>
    <w:rsid w:val="002C0EFB"/>
    <w:rsid w:val="002C2484"/>
    <w:rsid w:val="002C3928"/>
    <w:rsid w:val="002C3B0C"/>
    <w:rsid w:val="002C3E1A"/>
    <w:rsid w:val="002C43B7"/>
    <w:rsid w:val="002C5CE7"/>
    <w:rsid w:val="002C6CBC"/>
    <w:rsid w:val="002C73DC"/>
    <w:rsid w:val="002D0486"/>
    <w:rsid w:val="002D2D21"/>
    <w:rsid w:val="002D2F79"/>
    <w:rsid w:val="002D4682"/>
    <w:rsid w:val="002D46C1"/>
    <w:rsid w:val="002D5028"/>
    <w:rsid w:val="002D5DDF"/>
    <w:rsid w:val="002D60CC"/>
    <w:rsid w:val="002D6876"/>
    <w:rsid w:val="002D6E43"/>
    <w:rsid w:val="002D7AF8"/>
    <w:rsid w:val="002E0466"/>
    <w:rsid w:val="002E14DB"/>
    <w:rsid w:val="002E22BB"/>
    <w:rsid w:val="002E29FD"/>
    <w:rsid w:val="002E4057"/>
    <w:rsid w:val="002E4F6C"/>
    <w:rsid w:val="002E7E33"/>
    <w:rsid w:val="002F002A"/>
    <w:rsid w:val="002F0651"/>
    <w:rsid w:val="002F0A5E"/>
    <w:rsid w:val="002F10A5"/>
    <w:rsid w:val="002F36B9"/>
    <w:rsid w:val="002F4038"/>
    <w:rsid w:val="002F50F8"/>
    <w:rsid w:val="002F65E2"/>
    <w:rsid w:val="002F66BF"/>
    <w:rsid w:val="002F6AA5"/>
    <w:rsid w:val="0030027E"/>
    <w:rsid w:val="003016BF"/>
    <w:rsid w:val="00304584"/>
    <w:rsid w:val="00306263"/>
    <w:rsid w:val="003065C5"/>
    <w:rsid w:val="00306EFA"/>
    <w:rsid w:val="00307F48"/>
    <w:rsid w:val="00307F80"/>
    <w:rsid w:val="0031056D"/>
    <w:rsid w:val="00310EF8"/>
    <w:rsid w:val="003116B7"/>
    <w:rsid w:val="00313ACA"/>
    <w:rsid w:val="0031582E"/>
    <w:rsid w:val="00317981"/>
    <w:rsid w:val="003202EC"/>
    <w:rsid w:val="00320E89"/>
    <w:rsid w:val="00321231"/>
    <w:rsid w:val="00322B11"/>
    <w:rsid w:val="00322D45"/>
    <w:rsid w:val="003242FF"/>
    <w:rsid w:val="0032442D"/>
    <w:rsid w:val="00324A2E"/>
    <w:rsid w:val="00324AC5"/>
    <w:rsid w:val="00325D98"/>
    <w:rsid w:val="00325F58"/>
    <w:rsid w:val="00326863"/>
    <w:rsid w:val="00326CBC"/>
    <w:rsid w:val="00327212"/>
    <w:rsid w:val="003278DA"/>
    <w:rsid w:val="00330383"/>
    <w:rsid w:val="00331084"/>
    <w:rsid w:val="00331CA3"/>
    <w:rsid w:val="003328C5"/>
    <w:rsid w:val="00332E9E"/>
    <w:rsid w:val="00333279"/>
    <w:rsid w:val="00333637"/>
    <w:rsid w:val="00333B1D"/>
    <w:rsid w:val="00334623"/>
    <w:rsid w:val="00334B4C"/>
    <w:rsid w:val="00335842"/>
    <w:rsid w:val="00335956"/>
    <w:rsid w:val="00336584"/>
    <w:rsid w:val="00336B75"/>
    <w:rsid w:val="00337132"/>
    <w:rsid w:val="0034113E"/>
    <w:rsid w:val="0034247F"/>
    <w:rsid w:val="00342F5C"/>
    <w:rsid w:val="00346939"/>
    <w:rsid w:val="00347D26"/>
    <w:rsid w:val="0035220E"/>
    <w:rsid w:val="0035251E"/>
    <w:rsid w:val="003540A5"/>
    <w:rsid w:val="003549B8"/>
    <w:rsid w:val="003550CD"/>
    <w:rsid w:val="003557AA"/>
    <w:rsid w:val="00355835"/>
    <w:rsid w:val="00356697"/>
    <w:rsid w:val="003574DC"/>
    <w:rsid w:val="00360A94"/>
    <w:rsid w:val="0036206A"/>
    <w:rsid w:val="00363183"/>
    <w:rsid w:val="00364191"/>
    <w:rsid w:val="00364372"/>
    <w:rsid w:val="00364536"/>
    <w:rsid w:val="00366772"/>
    <w:rsid w:val="00367309"/>
    <w:rsid w:val="0036768A"/>
    <w:rsid w:val="00370B26"/>
    <w:rsid w:val="003718D8"/>
    <w:rsid w:val="00371D94"/>
    <w:rsid w:val="00371FE6"/>
    <w:rsid w:val="003723C3"/>
    <w:rsid w:val="003728B9"/>
    <w:rsid w:val="00372F00"/>
    <w:rsid w:val="00372F91"/>
    <w:rsid w:val="00373B36"/>
    <w:rsid w:val="003749EA"/>
    <w:rsid w:val="00375B33"/>
    <w:rsid w:val="0037732A"/>
    <w:rsid w:val="00377719"/>
    <w:rsid w:val="00377901"/>
    <w:rsid w:val="0038093E"/>
    <w:rsid w:val="00381110"/>
    <w:rsid w:val="00383F12"/>
    <w:rsid w:val="00385487"/>
    <w:rsid w:val="00385801"/>
    <w:rsid w:val="0038590B"/>
    <w:rsid w:val="00385BC5"/>
    <w:rsid w:val="003867AB"/>
    <w:rsid w:val="00387264"/>
    <w:rsid w:val="00387458"/>
    <w:rsid w:val="00392447"/>
    <w:rsid w:val="00393B25"/>
    <w:rsid w:val="00394594"/>
    <w:rsid w:val="00394F4B"/>
    <w:rsid w:val="00395AA6"/>
    <w:rsid w:val="0039695B"/>
    <w:rsid w:val="003A0679"/>
    <w:rsid w:val="003A0A4A"/>
    <w:rsid w:val="003A17AF"/>
    <w:rsid w:val="003A2C0A"/>
    <w:rsid w:val="003A344D"/>
    <w:rsid w:val="003A354C"/>
    <w:rsid w:val="003A560B"/>
    <w:rsid w:val="003A5742"/>
    <w:rsid w:val="003A5D67"/>
    <w:rsid w:val="003A72B4"/>
    <w:rsid w:val="003A7ADC"/>
    <w:rsid w:val="003B0413"/>
    <w:rsid w:val="003B07C3"/>
    <w:rsid w:val="003B2CF7"/>
    <w:rsid w:val="003B39BF"/>
    <w:rsid w:val="003B3EF5"/>
    <w:rsid w:val="003B4DC9"/>
    <w:rsid w:val="003B7E52"/>
    <w:rsid w:val="003C17BA"/>
    <w:rsid w:val="003C310A"/>
    <w:rsid w:val="003C3206"/>
    <w:rsid w:val="003C5836"/>
    <w:rsid w:val="003C6010"/>
    <w:rsid w:val="003C6519"/>
    <w:rsid w:val="003C668D"/>
    <w:rsid w:val="003C748F"/>
    <w:rsid w:val="003C7B51"/>
    <w:rsid w:val="003D0C2B"/>
    <w:rsid w:val="003D16DA"/>
    <w:rsid w:val="003D17A8"/>
    <w:rsid w:val="003D3E62"/>
    <w:rsid w:val="003D476B"/>
    <w:rsid w:val="003D50C0"/>
    <w:rsid w:val="003D53B2"/>
    <w:rsid w:val="003D6485"/>
    <w:rsid w:val="003D6506"/>
    <w:rsid w:val="003D6996"/>
    <w:rsid w:val="003D6C7C"/>
    <w:rsid w:val="003D6FCD"/>
    <w:rsid w:val="003D74BD"/>
    <w:rsid w:val="003D7545"/>
    <w:rsid w:val="003D7768"/>
    <w:rsid w:val="003D7DC5"/>
    <w:rsid w:val="003E016D"/>
    <w:rsid w:val="003E158C"/>
    <w:rsid w:val="003E2B7E"/>
    <w:rsid w:val="003E3EFD"/>
    <w:rsid w:val="003E417D"/>
    <w:rsid w:val="003E7A65"/>
    <w:rsid w:val="003F096E"/>
    <w:rsid w:val="003F1200"/>
    <w:rsid w:val="003F226E"/>
    <w:rsid w:val="003F3259"/>
    <w:rsid w:val="003F3E44"/>
    <w:rsid w:val="003F4D3B"/>
    <w:rsid w:val="003F5C3C"/>
    <w:rsid w:val="003F5EA2"/>
    <w:rsid w:val="003F6445"/>
    <w:rsid w:val="003F6A7F"/>
    <w:rsid w:val="003F7908"/>
    <w:rsid w:val="003F7FB5"/>
    <w:rsid w:val="00400D77"/>
    <w:rsid w:val="004012E4"/>
    <w:rsid w:val="00402E5D"/>
    <w:rsid w:val="00403B54"/>
    <w:rsid w:val="004051D4"/>
    <w:rsid w:val="0040579B"/>
    <w:rsid w:val="00405D7D"/>
    <w:rsid w:val="0040666C"/>
    <w:rsid w:val="00406C9E"/>
    <w:rsid w:val="004076AE"/>
    <w:rsid w:val="00410554"/>
    <w:rsid w:val="004129E1"/>
    <w:rsid w:val="00413DEC"/>
    <w:rsid w:val="004144E4"/>
    <w:rsid w:val="00414C63"/>
    <w:rsid w:val="0041647A"/>
    <w:rsid w:val="004169DE"/>
    <w:rsid w:val="00420176"/>
    <w:rsid w:val="00420F1B"/>
    <w:rsid w:val="00421029"/>
    <w:rsid w:val="004211B5"/>
    <w:rsid w:val="004219E1"/>
    <w:rsid w:val="00424991"/>
    <w:rsid w:val="004250FF"/>
    <w:rsid w:val="00427B04"/>
    <w:rsid w:val="00427D95"/>
    <w:rsid w:val="0043066D"/>
    <w:rsid w:val="00430842"/>
    <w:rsid w:val="004319D8"/>
    <w:rsid w:val="00433A1E"/>
    <w:rsid w:val="004345F1"/>
    <w:rsid w:val="00436E47"/>
    <w:rsid w:val="00437B3F"/>
    <w:rsid w:val="004408A8"/>
    <w:rsid w:val="00442148"/>
    <w:rsid w:val="004447BC"/>
    <w:rsid w:val="00445577"/>
    <w:rsid w:val="00445FDB"/>
    <w:rsid w:val="0044716E"/>
    <w:rsid w:val="0045045D"/>
    <w:rsid w:val="00451C7F"/>
    <w:rsid w:val="004530B8"/>
    <w:rsid w:val="00453224"/>
    <w:rsid w:val="0045474F"/>
    <w:rsid w:val="00454F83"/>
    <w:rsid w:val="004559B3"/>
    <w:rsid w:val="004566D7"/>
    <w:rsid w:val="00460360"/>
    <w:rsid w:val="00460E3C"/>
    <w:rsid w:val="004622BA"/>
    <w:rsid w:val="00462F1A"/>
    <w:rsid w:val="00464453"/>
    <w:rsid w:val="00466CF2"/>
    <w:rsid w:val="004707B6"/>
    <w:rsid w:val="00470D38"/>
    <w:rsid w:val="00471495"/>
    <w:rsid w:val="004717BF"/>
    <w:rsid w:val="004719AC"/>
    <w:rsid w:val="00472354"/>
    <w:rsid w:val="0047538D"/>
    <w:rsid w:val="0048161E"/>
    <w:rsid w:val="00481987"/>
    <w:rsid w:val="00481AE1"/>
    <w:rsid w:val="00482DD9"/>
    <w:rsid w:val="00483326"/>
    <w:rsid w:val="004843A9"/>
    <w:rsid w:val="0048554D"/>
    <w:rsid w:val="00486A32"/>
    <w:rsid w:val="004915C8"/>
    <w:rsid w:val="00492493"/>
    <w:rsid w:val="00492FC7"/>
    <w:rsid w:val="00494595"/>
    <w:rsid w:val="00494A5E"/>
    <w:rsid w:val="00495022"/>
    <w:rsid w:val="00495E87"/>
    <w:rsid w:val="00496BA5"/>
    <w:rsid w:val="0049730A"/>
    <w:rsid w:val="0049740A"/>
    <w:rsid w:val="004A0752"/>
    <w:rsid w:val="004A0CC9"/>
    <w:rsid w:val="004A0EC9"/>
    <w:rsid w:val="004A3392"/>
    <w:rsid w:val="004A4541"/>
    <w:rsid w:val="004A471F"/>
    <w:rsid w:val="004A4EE0"/>
    <w:rsid w:val="004A4FB4"/>
    <w:rsid w:val="004A5BAD"/>
    <w:rsid w:val="004B02A7"/>
    <w:rsid w:val="004B0BBF"/>
    <w:rsid w:val="004B1131"/>
    <w:rsid w:val="004B25FD"/>
    <w:rsid w:val="004B2717"/>
    <w:rsid w:val="004B48E5"/>
    <w:rsid w:val="004B4932"/>
    <w:rsid w:val="004B49D2"/>
    <w:rsid w:val="004B50BE"/>
    <w:rsid w:val="004B5956"/>
    <w:rsid w:val="004B59A6"/>
    <w:rsid w:val="004B5DE6"/>
    <w:rsid w:val="004B7482"/>
    <w:rsid w:val="004C0DC9"/>
    <w:rsid w:val="004C3B64"/>
    <w:rsid w:val="004C3CC7"/>
    <w:rsid w:val="004C45CC"/>
    <w:rsid w:val="004C45F8"/>
    <w:rsid w:val="004C4FA0"/>
    <w:rsid w:val="004C54F6"/>
    <w:rsid w:val="004C6D9E"/>
    <w:rsid w:val="004C6FAA"/>
    <w:rsid w:val="004C7CD7"/>
    <w:rsid w:val="004D1359"/>
    <w:rsid w:val="004D2137"/>
    <w:rsid w:val="004D23A2"/>
    <w:rsid w:val="004D29BB"/>
    <w:rsid w:val="004D42FF"/>
    <w:rsid w:val="004D57A4"/>
    <w:rsid w:val="004E04B6"/>
    <w:rsid w:val="004E1E1C"/>
    <w:rsid w:val="004E2B19"/>
    <w:rsid w:val="004E39D5"/>
    <w:rsid w:val="004E52E8"/>
    <w:rsid w:val="004E54AB"/>
    <w:rsid w:val="004E5BEC"/>
    <w:rsid w:val="004E6F84"/>
    <w:rsid w:val="004F0238"/>
    <w:rsid w:val="004F0C0A"/>
    <w:rsid w:val="004F19B5"/>
    <w:rsid w:val="004F1C03"/>
    <w:rsid w:val="004F271A"/>
    <w:rsid w:val="004F278A"/>
    <w:rsid w:val="004F307C"/>
    <w:rsid w:val="004F3260"/>
    <w:rsid w:val="004F3D06"/>
    <w:rsid w:val="004F4FEB"/>
    <w:rsid w:val="004F5AEC"/>
    <w:rsid w:val="004F66D7"/>
    <w:rsid w:val="004F7226"/>
    <w:rsid w:val="004F736C"/>
    <w:rsid w:val="00500462"/>
    <w:rsid w:val="00500D1C"/>
    <w:rsid w:val="00500DB7"/>
    <w:rsid w:val="005021D8"/>
    <w:rsid w:val="00502F17"/>
    <w:rsid w:val="00503353"/>
    <w:rsid w:val="005033B7"/>
    <w:rsid w:val="005049B5"/>
    <w:rsid w:val="0050527D"/>
    <w:rsid w:val="00506B9C"/>
    <w:rsid w:val="005074EB"/>
    <w:rsid w:val="00507C89"/>
    <w:rsid w:val="00510735"/>
    <w:rsid w:val="00511A8A"/>
    <w:rsid w:val="00511FC8"/>
    <w:rsid w:val="00514740"/>
    <w:rsid w:val="00514B7A"/>
    <w:rsid w:val="00514FC5"/>
    <w:rsid w:val="0051596D"/>
    <w:rsid w:val="00516B6B"/>
    <w:rsid w:val="005177DB"/>
    <w:rsid w:val="00517D25"/>
    <w:rsid w:val="00521FCB"/>
    <w:rsid w:val="005222A7"/>
    <w:rsid w:val="005249FE"/>
    <w:rsid w:val="00524F96"/>
    <w:rsid w:val="0052713B"/>
    <w:rsid w:val="00527212"/>
    <w:rsid w:val="00527C17"/>
    <w:rsid w:val="00530446"/>
    <w:rsid w:val="005304B4"/>
    <w:rsid w:val="00531318"/>
    <w:rsid w:val="005318DC"/>
    <w:rsid w:val="0053373B"/>
    <w:rsid w:val="005338A5"/>
    <w:rsid w:val="00533972"/>
    <w:rsid w:val="005344C2"/>
    <w:rsid w:val="0053477B"/>
    <w:rsid w:val="0053540A"/>
    <w:rsid w:val="00535601"/>
    <w:rsid w:val="0053640A"/>
    <w:rsid w:val="00536A4E"/>
    <w:rsid w:val="0053700C"/>
    <w:rsid w:val="0053725B"/>
    <w:rsid w:val="005374E2"/>
    <w:rsid w:val="00537F2D"/>
    <w:rsid w:val="005419CF"/>
    <w:rsid w:val="00541E03"/>
    <w:rsid w:val="0054256C"/>
    <w:rsid w:val="005435B8"/>
    <w:rsid w:val="0054565B"/>
    <w:rsid w:val="00545E98"/>
    <w:rsid w:val="0054749F"/>
    <w:rsid w:val="00547F2D"/>
    <w:rsid w:val="005501DE"/>
    <w:rsid w:val="00550F6A"/>
    <w:rsid w:val="00551379"/>
    <w:rsid w:val="00552AC0"/>
    <w:rsid w:val="005549CF"/>
    <w:rsid w:val="0055572F"/>
    <w:rsid w:val="00555CE8"/>
    <w:rsid w:val="00555E0D"/>
    <w:rsid w:val="00556C75"/>
    <w:rsid w:val="00557BBB"/>
    <w:rsid w:val="005649EC"/>
    <w:rsid w:val="005651F8"/>
    <w:rsid w:val="005653CE"/>
    <w:rsid w:val="005676D7"/>
    <w:rsid w:val="0057119B"/>
    <w:rsid w:val="00573FE4"/>
    <w:rsid w:val="00574C95"/>
    <w:rsid w:val="005753ED"/>
    <w:rsid w:val="00575CFD"/>
    <w:rsid w:val="00576FBD"/>
    <w:rsid w:val="0057720A"/>
    <w:rsid w:val="00580453"/>
    <w:rsid w:val="00580651"/>
    <w:rsid w:val="00580A0E"/>
    <w:rsid w:val="00580A86"/>
    <w:rsid w:val="00582429"/>
    <w:rsid w:val="00584BFD"/>
    <w:rsid w:val="00584F6D"/>
    <w:rsid w:val="0058739D"/>
    <w:rsid w:val="00590255"/>
    <w:rsid w:val="005908B9"/>
    <w:rsid w:val="00590D91"/>
    <w:rsid w:val="00591B18"/>
    <w:rsid w:val="00593074"/>
    <w:rsid w:val="00593E86"/>
    <w:rsid w:val="00594793"/>
    <w:rsid w:val="0059557A"/>
    <w:rsid w:val="0059594D"/>
    <w:rsid w:val="00596337"/>
    <w:rsid w:val="005976CA"/>
    <w:rsid w:val="0059779F"/>
    <w:rsid w:val="00597B37"/>
    <w:rsid w:val="005A2117"/>
    <w:rsid w:val="005A35B4"/>
    <w:rsid w:val="005A490E"/>
    <w:rsid w:val="005A6193"/>
    <w:rsid w:val="005A6DEA"/>
    <w:rsid w:val="005A7D79"/>
    <w:rsid w:val="005A7DA2"/>
    <w:rsid w:val="005B4C7E"/>
    <w:rsid w:val="005B4D21"/>
    <w:rsid w:val="005B4D59"/>
    <w:rsid w:val="005B5664"/>
    <w:rsid w:val="005B7086"/>
    <w:rsid w:val="005B7144"/>
    <w:rsid w:val="005B725B"/>
    <w:rsid w:val="005B72BA"/>
    <w:rsid w:val="005B7F63"/>
    <w:rsid w:val="005C0231"/>
    <w:rsid w:val="005C0878"/>
    <w:rsid w:val="005C2541"/>
    <w:rsid w:val="005C482B"/>
    <w:rsid w:val="005C4E1F"/>
    <w:rsid w:val="005C5117"/>
    <w:rsid w:val="005C5378"/>
    <w:rsid w:val="005C740A"/>
    <w:rsid w:val="005D204D"/>
    <w:rsid w:val="005D3308"/>
    <w:rsid w:val="005D39A2"/>
    <w:rsid w:val="005D3E3E"/>
    <w:rsid w:val="005D44AD"/>
    <w:rsid w:val="005D464E"/>
    <w:rsid w:val="005D4BFE"/>
    <w:rsid w:val="005E2580"/>
    <w:rsid w:val="005E344D"/>
    <w:rsid w:val="005E34A0"/>
    <w:rsid w:val="005E3616"/>
    <w:rsid w:val="005E3EEF"/>
    <w:rsid w:val="005E59F8"/>
    <w:rsid w:val="005E7CF5"/>
    <w:rsid w:val="005E7E0A"/>
    <w:rsid w:val="005E7E0F"/>
    <w:rsid w:val="005F1E45"/>
    <w:rsid w:val="005F2252"/>
    <w:rsid w:val="005F3CBA"/>
    <w:rsid w:val="005F66CD"/>
    <w:rsid w:val="005F7607"/>
    <w:rsid w:val="00600BF9"/>
    <w:rsid w:val="00600C09"/>
    <w:rsid w:val="00601498"/>
    <w:rsid w:val="00601EAE"/>
    <w:rsid w:val="00602AFD"/>
    <w:rsid w:val="0060335A"/>
    <w:rsid w:val="00603EB0"/>
    <w:rsid w:val="006051C3"/>
    <w:rsid w:val="00605B99"/>
    <w:rsid w:val="00607AAF"/>
    <w:rsid w:val="00610653"/>
    <w:rsid w:val="00610918"/>
    <w:rsid w:val="0061298D"/>
    <w:rsid w:val="00613605"/>
    <w:rsid w:val="00613D4B"/>
    <w:rsid w:val="00614AC0"/>
    <w:rsid w:val="00614FFF"/>
    <w:rsid w:val="00615221"/>
    <w:rsid w:val="0061553A"/>
    <w:rsid w:val="00616185"/>
    <w:rsid w:val="0061787C"/>
    <w:rsid w:val="00620D20"/>
    <w:rsid w:val="006219F8"/>
    <w:rsid w:val="00623BFE"/>
    <w:rsid w:val="0062502E"/>
    <w:rsid w:val="00625A5F"/>
    <w:rsid w:val="006262BD"/>
    <w:rsid w:val="00626A0E"/>
    <w:rsid w:val="006271BD"/>
    <w:rsid w:val="00627479"/>
    <w:rsid w:val="00631C2B"/>
    <w:rsid w:val="00632DF1"/>
    <w:rsid w:val="00633E20"/>
    <w:rsid w:val="00635858"/>
    <w:rsid w:val="0063709C"/>
    <w:rsid w:val="0063781B"/>
    <w:rsid w:val="006379B0"/>
    <w:rsid w:val="006429F9"/>
    <w:rsid w:val="0064353B"/>
    <w:rsid w:val="00644BDF"/>
    <w:rsid w:val="0064693E"/>
    <w:rsid w:val="00646C52"/>
    <w:rsid w:val="00647703"/>
    <w:rsid w:val="00651F74"/>
    <w:rsid w:val="006521B2"/>
    <w:rsid w:val="0065304D"/>
    <w:rsid w:val="00653683"/>
    <w:rsid w:val="00653826"/>
    <w:rsid w:val="00654CC4"/>
    <w:rsid w:val="00655248"/>
    <w:rsid w:val="00657EAC"/>
    <w:rsid w:val="00660D23"/>
    <w:rsid w:val="00661B4F"/>
    <w:rsid w:val="006627E3"/>
    <w:rsid w:val="00662B5F"/>
    <w:rsid w:val="00663CC0"/>
    <w:rsid w:val="006665FB"/>
    <w:rsid w:val="006670B4"/>
    <w:rsid w:val="006670D7"/>
    <w:rsid w:val="006719A2"/>
    <w:rsid w:val="00671F30"/>
    <w:rsid w:val="00672016"/>
    <w:rsid w:val="00673D6F"/>
    <w:rsid w:val="00673EEA"/>
    <w:rsid w:val="00675184"/>
    <w:rsid w:val="00677208"/>
    <w:rsid w:val="006779DE"/>
    <w:rsid w:val="0068016C"/>
    <w:rsid w:val="006820A6"/>
    <w:rsid w:val="006829A8"/>
    <w:rsid w:val="00683A27"/>
    <w:rsid w:val="00683B58"/>
    <w:rsid w:val="0068435D"/>
    <w:rsid w:val="00684FDD"/>
    <w:rsid w:val="00686CAE"/>
    <w:rsid w:val="00686E62"/>
    <w:rsid w:val="006875F9"/>
    <w:rsid w:val="00687A0F"/>
    <w:rsid w:val="0069115B"/>
    <w:rsid w:val="00691479"/>
    <w:rsid w:val="00693518"/>
    <w:rsid w:val="006943D2"/>
    <w:rsid w:val="00695573"/>
    <w:rsid w:val="0069572A"/>
    <w:rsid w:val="006973AF"/>
    <w:rsid w:val="00697D18"/>
    <w:rsid w:val="006A0667"/>
    <w:rsid w:val="006A20C3"/>
    <w:rsid w:val="006A4429"/>
    <w:rsid w:val="006A4715"/>
    <w:rsid w:val="006A562D"/>
    <w:rsid w:val="006A7520"/>
    <w:rsid w:val="006A7A76"/>
    <w:rsid w:val="006B0A68"/>
    <w:rsid w:val="006B1833"/>
    <w:rsid w:val="006B1906"/>
    <w:rsid w:val="006B3913"/>
    <w:rsid w:val="006B6D27"/>
    <w:rsid w:val="006B6EFE"/>
    <w:rsid w:val="006B703D"/>
    <w:rsid w:val="006B722A"/>
    <w:rsid w:val="006B7918"/>
    <w:rsid w:val="006C0173"/>
    <w:rsid w:val="006C104F"/>
    <w:rsid w:val="006C28F2"/>
    <w:rsid w:val="006C48ED"/>
    <w:rsid w:val="006C5AD0"/>
    <w:rsid w:val="006C6DC5"/>
    <w:rsid w:val="006D148C"/>
    <w:rsid w:val="006D2903"/>
    <w:rsid w:val="006D3FF0"/>
    <w:rsid w:val="006D47CC"/>
    <w:rsid w:val="006D7BAA"/>
    <w:rsid w:val="006E1A58"/>
    <w:rsid w:val="006E2543"/>
    <w:rsid w:val="006E2546"/>
    <w:rsid w:val="006E2AFE"/>
    <w:rsid w:val="006E2F8A"/>
    <w:rsid w:val="006E321A"/>
    <w:rsid w:val="006E5B62"/>
    <w:rsid w:val="006E6BBC"/>
    <w:rsid w:val="006F0B85"/>
    <w:rsid w:val="006F245F"/>
    <w:rsid w:val="006F6384"/>
    <w:rsid w:val="006F6DAD"/>
    <w:rsid w:val="006F7207"/>
    <w:rsid w:val="00700C9A"/>
    <w:rsid w:val="00701275"/>
    <w:rsid w:val="00701C3B"/>
    <w:rsid w:val="007025FD"/>
    <w:rsid w:val="00705976"/>
    <w:rsid w:val="00706686"/>
    <w:rsid w:val="0070740B"/>
    <w:rsid w:val="00710A17"/>
    <w:rsid w:val="0071166B"/>
    <w:rsid w:val="007119E7"/>
    <w:rsid w:val="0071279B"/>
    <w:rsid w:val="0071279C"/>
    <w:rsid w:val="0071357F"/>
    <w:rsid w:val="00713C88"/>
    <w:rsid w:val="00713EFC"/>
    <w:rsid w:val="00714008"/>
    <w:rsid w:val="00715543"/>
    <w:rsid w:val="00716273"/>
    <w:rsid w:val="00716A17"/>
    <w:rsid w:val="00717396"/>
    <w:rsid w:val="00717406"/>
    <w:rsid w:val="00717E6C"/>
    <w:rsid w:val="00720CB7"/>
    <w:rsid w:val="007213E7"/>
    <w:rsid w:val="0072240E"/>
    <w:rsid w:val="00722955"/>
    <w:rsid w:val="0072371E"/>
    <w:rsid w:val="00725635"/>
    <w:rsid w:val="007256CD"/>
    <w:rsid w:val="00727647"/>
    <w:rsid w:val="00730969"/>
    <w:rsid w:val="00730D2D"/>
    <w:rsid w:val="00730E87"/>
    <w:rsid w:val="00730E93"/>
    <w:rsid w:val="00731554"/>
    <w:rsid w:val="00734B39"/>
    <w:rsid w:val="00735596"/>
    <w:rsid w:val="00735655"/>
    <w:rsid w:val="00735AB5"/>
    <w:rsid w:val="00736062"/>
    <w:rsid w:val="00737E3B"/>
    <w:rsid w:val="00742423"/>
    <w:rsid w:val="00742D8D"/>
    <w:rsid w:val="00742E73"/>
    <w:rsid w:val="007439A3"/>
    <w:rsid w:val="007447F3"/>
    <w:rsid w:val="00744A58"/>
    <w:rsid w:val="00747974"/>
    <w:rsid w:val="007520AD"/>
    <w:rsid w:val="00752B5D"/>
    <w:rsid w:val="00752E33"/>
    <w:rsid w:val="00756279"/>
    <w:rsid w:val="00760FF1"/>
    <w:rsid w:val="0076167F"/>
    <w:rsid w:val="0076236B"/>
    <w:rsid w:val="00762446"/>
    <w:rsid w:val="0076333D"/>
    <w:rsid w:val="0076342E"/>
    <w:rsid w:val="00765687"/>
    <w:rsid w:val="00765DBF"/>
    <w:rsid w:val="00766A8E"/>
    <w:rsid w:val="007674E0"/>
    <w:rsid w:val="007721A5"/>
    <w:rsid w:val="007721DC"/>
    <w:rsid w:val="007722C2"/>
    <w:rsid w:val="0077471D"/>
    <w:rsid w:val="0077493F"/>
    <w:rsid w:val="00775784"/>
    <w:rsid w:val="00775792"/>
    <w:rsid w:val="00775C9D"/>
    <w:rsid w:val="007768B6"/>
    <w:rsid w:val="007776EA"/>
    <w:rsid w:val="007802BD"/>
    <w:rsid w:val="007821C1"/>
    <w:rsid w:val="0078264D"/>
    <w:rsid w:val="00783047"/>
    <w:rsid w:val="0078320F"/>
    <w:rsid w:val="00783651"/>
    <w:rsid w:val="00783849"/>
    <w:rsid w:val="00784754"/>
    <w:rsid w:val="00784B25"/>
    <w:rsid w:val="00785456"/>
    <w:rsid w:val="007913BD"/>
    <w:rsid w:val="007918B4"/>
    <w:rsid w:val="00791B9B"/>
    <w:rsid w:val="00791E6E"/>
    <w:rsid w:val="00793FED"/>
    <w:rsid w:val="007949F6"/>
    <w:rsid w:val="00795F27"/>
    <w:rsid w:val="00797766"/>
    <w:rsid w:val="007A0439"/>
    <w:rsid w:val="007A11B6"/>
    <w:rsid w:val="007A1321"/>
    <w:rsid w:val="007A413D"/>
    <w:rsid w:val="007A4F51"/>
    <w:rsid w:val="007A6413"/>
    <w:rsid w:val="007A66F1"/>
    <w:rsid w:val="007A68E4"/>
    <w:rsid w:val="007B05AA"/>
    <w:rsid w:val="007B1155"/>
    <w:rsid w:val="007B45E4"/>
    <w:rsid w:val="007B47C4"/>
    <w:rsid w:val="007B4B70"/>
    <w:rsid w:val="007B5801"/>
    <w:rsid w:val="007B750E"/>
    <w:rsid w:val="007B7F3D"/>
    <w:rsid w:val="007C03F5"/>
    <w:rsid w:val="007C0406"/>
    <w:rsid w:val="007C129C"/>
    <w:rsid w:val="007C181C"/>
    <w:rsid w:val="007C19AF"/>
    <w:rsid w:val="007C2254"/>
    <w:rsid w:val="007C2B3E"/>
    <w:rsid w:val="007C2EE2"/>
    <w:rsid w:val="007C4EE4"/>
    <w:rsid w:val="007C5086"/>
    <w:rsid w:val="007C5915"/>
    <w:rsid w:val="007C7DF5"/>
    <w:rsid w:val="007D12E3"/>
    <w:rsid w:val="007D22E1"/>
    <w:rsid w:val="007D3D2C"/>
    <w:rsid w:val="007D54FF"/>
    <w:rsid w:val="007D6269"/>
    <w:rsid w:val="007D705B"/>
    <w:rsid w:val="007D708C"/>
    <w:rsid w:val="007E06ED"/>
    <w:rsid w:val="007E0BBA"/>
    <w:rsid w:val="007E1D6B"/>
    <w:rsid w:val="007E27A8"/>
    <w:rsid w:val="007E43F2"/>
    <w:rsid w:val="007E4A0F"/>
    <w:rsid w:val="007E4BE3"/>
    <w:rsid w:val="007E4FE8"/>
    <w:rsid w:val="007E5B01"/>
    <w:rsid w:val="007E5DC9"/>
    <w:rsid w:val="007E6DCE"/>
    <w:rsid w:val="007F058E"/>
    <w:rsid w:val="007F0944"/>
    <w:rsid w:val="007F17F2"/>
    <w:rsid w:val="007F30B5"/>
    <w:rsid w:val="007F40D1"/>
    <w:rsid w:val="007F4645"/>
    <w:rsid w:val="007F5B1D"/>
    <w:rsid w:val="007F60B6"/>
    <w:rsid w:val="007F6C10"/>
    <w:rsid w:val="007F6F3A"/>
    <w:rsid w:val="007F7C0A"/>
    <w:rsid w:val="00800A46"/>
    <w:rsid w:val="00800C53"/>
    <w:rsid w:val="00801284"/>
    <w:rsid w:val="00802B6C"/>
    <w:rsid w:val="0080483C"/>
    <w:rsid w:val="00807087"/>
    <w:rsid w:val="00807E6B"/>
    <w:rsid w:val="0081015B"/>
    <w:rsid w:val="00810A77"/>
    <w:rsid w:val="00811244"/>
    <w:rsid w:val="00814C74"/>
    <w:rsid w:val="00814CCA"/>
    <w:rsid w:val="00820B57"/>
    <w:rsid w:val="00823EFF"/>
    <w:rsid w:val="00824510"/>
    <w:rsid w:val="00824B8B"/>
    <w:rsid w:val="008261D7"/>
    <w:rsid w:val="008278B1"/>
    <w:rsid w:val="00827A81"/>
    <w:rsid w:val="00830D72"/>
    <w:rsid w:val="0083130F"/>
    <w:rsid w:val="00832140"/>
    <w:rsid w:val="00832A03"/>
    <w:rsid w:val="00833FA7"/>
    <w:rsid w:val="0083438B"/>
    <w:rsid w:val="00834F96"/>
    <w:rsid w:val="00835488"/>
    <w:rsid w:val="0083777C"/>
    <w:rsid w:val="008402F0"/>
    <w:rsid w:val="00841401"/>
    <w:rsid w:val="008424F6"/>
    <w:rsid w:val="0084357F"/>
    <w:rsid w:val="00844BAF"/>
    <w:rsid w:val="00845937"/>
    <w:rsid w:val="008460AD"/>
    <w:rsid w:val="00846385"/>
    <w:rsid w:val="008470D2"/>
    <w:rsid w:val="00850F19"/>
    <w:rsid w:val="00852064"/>
    <w:rsid w:val="00853964"/>
    <w:rsid w:val="00855119"/>
    <w:rsid w:val="0085548A"/>
    <w:rsid w:val="00856B05"/>
    <w:rsid w:val="00861B6F"/>
    <w:rsid w:val="0086442D"/>
    <w:rsid w:val="0086445E"/>
    <w:rsid w:val="00864F9D"/>
    <w:rsid w:val="00871845"/>
    <w:rsid w:val="00871A85"/>
    <w:rsid w:val="00873E2C"/>
    <w:rsid w:val="00874595"/>
    <w:rsid w:val="00875A89"/>
    <w:rsid w:val="00875F1A"/>
    <w:rsid w:val="00875FCB"/>
    <w:rsid w:val="0088072B"/>
    <w:rsid w:val="00880745"/>
    <w:rsid w:val="00884EFE"/>
    <w:rsid w:val="00885DAD"/>
    <w:rsid w:val="00885FCE"/>
    <w:rsid w:val="00886CAE"/>
    <w:rsid w:val="008903BE"/>
    <w:rsid w:val="00890B6E"/>
    <w:rsid w:val="00891675"/>
    <w:rsid w:val="00891AE4"/>
    <w:rsid w:val="00892820"/>
    <w:rsid w:val="00893E5A"/>
    <w:rsid w:val="00893FEB"/>
    <w:rsid w:val="0089746D"/>
    <w:rsid w:val="008A047E"/>
    <w:rsid w:val="008A1A4B"/>
    <w:rsid w:val="008A2C33"/>
    <w:rsid w:val="008A3390"/>
    <w:rsid w:val="008A39E4"/>
    <w:rsid w:val="008A3EA7"/>
    <w:rsid w:val="008A41A0"/>
    <w:rsid w:val="008A421F"/>
    <w:rsid w:val="008A54E1"/>
    <w:rsid w:val="008A58AF"/>
    <w:rsid w:val="008A5C32"/>
    <w:rsid w:val="008A638D"/>
    <w:rsid w:val="008B10FA"/>
    <w:rsid w:val="008B1684"/>
    <w:rsid w:val="008B1791"/>
    <w:rsid w:val="008B1DD7"/>
    <w:rsid w:val="008B26C4"/>
    <w:rsid w:val="008B32F7"/>
    <w:rsid w:val="008B36AF"/>
    <w:rsid w:val="008B40D8"/>
    <w:rsid w:val="008B41A8"/>
    <w:rsid w:val="008B5952"/>
    <w:rsid w:val="008B5E1E"/>
    <w:rsid w:val="008C01CF"/>
    <w:rsid w:val="008C07BD"/>
    <w:rsid w:val="008C097D"/>
    <w:rsid w:val="008C24CB"/>
    <w:rsid w:val="008C2500"/>
    <w:rsid w:val="008C29A8"/>
    <w:rsid w:val="008C3435"/>
    <w:rsid w:val="008C4C25"/>
    <w:rsid w:val="008C4D5C"/>
    <w:rsid w:val="008C58BF"/>
    <w:rsid w:val="008C5F96"/>
    <w:rsid w:val="008C60EF"/>
    <w:rsid w:val="008C6929"/>
    <w:rsid w:val="008C71C0"/>
    <w:rsid w:val="008C7502"/>
    <w:rsid w:val="008D057B"/>
    <w:rsid w:val="008D59E8"/>
    <w:rsid w:val="008D73E3"/>
    <w:rsid w:val="008E0119"/>
    <w:rsid w:val="008E0120"/>
    <w:rsid w:val="008E02FE"/>
    <w:rsid w:val="008E0A8C"/>
    <w:rsid w:val="008E29B4"/>
    <w:rsid w:val="008E3D26"/>
    <w:rsid w:val="008E4415"/>
    <w:rsid w:val="008E4B0D"/>
    <w:rsid w:val="008E67ED"/>
    <w:rsid w:val="008E74AF"/>
    <w:rsid w:val="008F015F"/>
    <w:rsid w:val="008F0320"/>
    <w:rsid w:val="008F071C"/>
    <w:rsid w:val="008F1112"/>
    <w:rsid w:val="008F3959"/>
    <w:rsid w:val="008F3E48"/>
    <w:rsid w:val="008F4B52"/>
    <w:rsid w:val="008F55B5"/>
    <w:rsid w:val="008F6EB6"/>
    <w:rsid w:val="008F703B"/>
    <w:rsid w:val="008F796F"/>
    <w:rsid w:val="008F7C32"/>
    <w:rsid w:val="00900360"/>
    <w:rsid w:val="009010DD"/>
    <w:rsid w:val="00901C91"/>
    <w:rsid w:val="00901D0A"/>
    <w:rsid w:val="00902154"/>
    <w:rsid w:val="009022E4"/>
    <w:rsid w:val="00902BFF"/>
    <w:rsid w:val="00903C92"/>
    <w:rsid w:val="0090609B"/>
    <w:rsid w:val="0090679F"/>
    <w:rsid w:val="00907209"/>
    <w:rsid w:val="00911483"/>
    <w:rsid w:val="00911F60"/>
    <w:rsid w:val="00912759"/>
    <w:rsid w:val="00913AD9"/>
    <w:rsid w:val="00915E60"/>
    <w:rsid w:val="00916080"/>
    <w:rsid w:val="00916927"/>
    <w:rsid w:val="00916CF1"/>
    <w:rsid w:val="00920127"/>
    <w:rsid w:val="009212DE"/>
    <w:rsid w:val="00921474"/>
    <w:rsid w:val="009220C4"/>
    <w:rsid w:val="009226CF"/>
    <w:rsid w:val="009231A7"/>
    <w:rsid w:val="00923F51"/>
    <w:rsid w:val="00925B7D"/>
    <w:rsid w:val="009269DE"/>
    <w:rsid w:val="00926D5D"/>
    <w:rsid w:val="00926E82"/>
    <w:rsid w:val="00931406"/>
    <w:rsid w:val="00931FCA"/>
    <w:rsid w:val="009329A0"/>
    <w:rsid w:val="009351CD"/>
    <w:rsid w:val="00936D10"/>
    <w:rsid w:val="00936EF8"/>
    <w:rsid w:val="00937C0A"/>
    <w:rsid w:val="00940DD3"/>
    <w:rsid w:val="00942EC5"/>
    <w:rsid w:val="009465C0"/>
    <w:rsid w:val="00946DDF"/>
    <w:rsid w:val="009524DF"/>
    <w:rsid w:val="009526B9"/>
    <w:rsid w:val="009529F1"/>
    <w:rsid w:val="0095422B"/>
    <w:rsid w:val="0095473F"/>
    <w:rsid w:val="009555BD"/>
    <w:rsid w:val="00960405"/>
    <w:rsid w:val="0096216C"/>
    <w:rsid w:val="0096255D"/>
    <w:rsid w:val="009630C6"/>
    <w:rsid w:val="00963887"/>
    <w:rsid w:val="00963EC1"/>
    <w:rsid w:val="00963ED3"/>
    <w:rsid w:val="00964B2A"/>
    <w:rsid w:val="00965E86"/>
    <w:rsid w:val="0097059C"/>
    <w:rsid w:val="00971654"/>
    <w:rsid w:val="009716BF"/>
    <w:rsid w:val="009729E7"/>
    <w:rsid w:val="0097396F"/>
    <w:rsid w:val="00973F5B"/>
    <w:rsid w:val="00974F90"/>
    <w:rsid w:val="00977C7D"/>
    <w:rsid w:val="009813E3"/>
    <w:rsid w:val="00984E9A"/>
    <w:rsid w:val="00985235"/>
    <w:rsid w:val="00985415"/>
    <w:rsid w:val="00985E50"/>
    <w:rsid w:val="009865D0"/>
    <w:rsid w:val="0099027D"/>
    <w:rsid w:val="00992A04"/>
    <w:rsid w:val="00992A99"/>
    <w:rsid w:val="009942EE"/>
    <w:rsid w:val="0099637B"/>
    <w:rsid w:val="00997BAE"/>
    <w:rsid w:val="00997E49"/>
    <w:rsid w:val="009A17B7"/>
    <w:rsid w:val="009A1F78"/>
    <w:rsid w:val="009A2203"/>
    <w:rsid w:val="009A26F7"/>
    <w:rsid w:val="009A3A17"/>
    <w:rsid w:val="009A4C0A"/>
    <w:rsid w:val="009A4D2E"/>
    <w:rsid w:val="009A5079"/>
    <w:rsid w:val="009A6632"/>
    <w:rsid w:val="009A7818"/>
    <w:rsid w:val="009A78E8"/>
    <w:rsid w:val="009B065A"/>
    <w:rsid w:val="009B107F"/>
    <w:rsid w:val="009B17E9"/>
    <w:rsid w:val="009B1A70"/>
    <w:rsid w:val="009B798A"/>
    <w:rsid w:val="009B7C45"/>
    <w:rsid w:val="009B7E18"/>
    <w:rsid w:val="009C07E0"/>
    <w:rsid w:val="009C108F"/>
    <w:rsid w:val="009C1146"/>
    <w:rsid w:val="009C18DE"/>
    <w:rsid w:val="009C2609"/>
    <w:rsid w:val="009C28AA"/>
    <w:rsid w:val="009C2DAB"/>
    <w:rsid w:val="009C34D5"/>
    <w:rsid w:val="009C3AB7"/>
    <w:rsid w:val="009D0024"/>
    <w:rsid w:val="009D3E75"/>
    <w:rsid w:val="009D4046"/>
    <w:rsid w:val="009D4F62"/>
    <w:rsid w:val="009D63FC"/>
    <w:rsid w:val="009D6A66"/>
    <w:rsid w:val="009D7801"/>
    <w:rsid w:val="009E1624"/>
    <w:rsid w:val="009E3757"/>
    <w:rsid w:val="009E38D3"/>
    <w:rsid w:val="009E4031"/>
    <w:rsid w:val="009E56B7"/>
    <w:rsid w:val="009E61C9"/>
    <w:rsid w:val="009F06C7"/>
    <w:rsid w:val="009F0C93"/>
    <w:rsid w:val="009F0D46"/>
    <w:rsid w:val="009F19C7"/>
    <w:rsid w:val="009F2B9D"/>
    <w:rsid w:val="009F2E09"/>
    <w:rsid w:val="009F449C"/>
    <w:rsid w:val="009F5C4F"/>
    <w:rsid w:val="009F5FC8"/>
    <w:rsid w:val="00A00895"/>
    <w:rsid w:val="00A01326"/>
    <w:rsid w:val="00A01EDB"/>
    <w:rsid w:val="00A020E3"/>
    <w:rsid w:val="00A0250D"/>
    <w:rsid w:val="00A02D40"/>
    <w:rsid w:val="00A03260"/>
    <w:rsid w:val="00A04D9F"/>
    <w:rsid w:val="00A06387"/>
    <w:rsid w:val="00A11128"/>
    <w:rsid w:val="00A141A7"/>
    <w:rsid w:val="00A14AC3"/>
    <w:rsid w:val="00A15144"/>
    <w:rsid w:val="00A15B16"/>
    <w:rsid w:val="00A16A7E"/>
    <w:rsid w:val="00A17CBE"/>
    <w:rsid w:val="00A202DD"/>
    <w:rsid w:val="00A20E4A"/>
    <w:rsid w:val="00A21E40"/>
    <w:rsid w:val="00A22B5A"/>
    <w:rsid w:val="00A24CD4"/>
    <w:rsid w:val="00A254C0"/>
    <w:rsid w:val="00A25748"/>
    <w:rsid w:val="00A264C4"/>
    <w:rsid w:val="00A30A44"/>
    <w:rsid w:val="00A31299"/>
    <w:rsid w:val="00A31EF9"/>
    <w:rsid w:val="00A31FF3"/>
    <w:rsid w:val="00A32C95"/>
    <w:rsid w:val="00A338DC"/>
    <w:rsid w:val="00A33F37"/>
    <w:rsid w:val="00A343F0"/>
    <w:rsid w:val="00A365D2"/>
    <w:rsid w:val="00A36986"/>
    <w:rsid w:val="00A36C27"/>
    <w:rsid w:val="00A40002"/>
    <w:rsid w:val="00A4069E"/>
    <w:rsid w:val="00A4172E"/>
    <w:rsid w:val="00A41824"/>
    <w:rsid w:val="00A42C28"/>
    <w:rsid w:val="00A42E14"/>
    <w:rsid w:val="00A42F04"/>
    <w:rsid w:val="00A43171"/>
    <w:rsid w:val="00A43D54"/>
    <w:rsid w:val="00A45732"/>
    <w:rsid w:val="00A459A3"/>
    <w:rsid w:val="00A506D3"/>
    <w:rsid w:val="00A50913"/>
    <w:rsid w:val="00A510A4"/>
    <w:rsid w:val="00A525E0"/>
    <w:rsid w:val="00A53606"/>
    <w:rsid w:val="00A53DDF"/>
    <w:rsid w:val="00A543DC"/>
    <w:rsid w:val="00A5458A"/>
    <w:rsid w:val="00A54AB5"/>
    <w:rsid w:val="00A55996"/>
    <w:rsid w:val="00A56572"/>
    <w:rsid w:val="00A57879"/>
    <w:rsid w:val="00A6038A"/>
    <w:rsid w:val="00A634A3"/>
    <w:rsid w:val="00A63AB2"/>
    <w:rsid w:val="00A65222"/>
    <w:rsid w:val="00A66497"/>
    <w:rsid w:val="00A67499"/>
    <w:rsid w:val="00A67DA8"/>
    <w:rsid w:val="00A67F65"/>
    <w:rsid w:val="00A731CE"/>
    <w:rsid w:val="00A73FDB"/>
    <w:rsid w:val="00A74272"/>
    <w:rsid w:val="00A74346"/>
    <w:rsid w:val="00A76273"/>
    <w:rsid w:val="00A76DCC"/>
    <w:rsid w:val="00A82627"/>
    <w:rsid w:val="00A83229"/>
    <w:rsid w:val="00A853CD"/>
    <w:rsid w:val="00A85BBA"/>
    <w:rsid w:val="00A86755"/>
    <w:rsid w:val="00A867FB"/>
    <w:rsid w:val="00A86D5A"/>
    <w:rsid w:val="00A87D8E"/>
    <w:rsid w:val="00A87DCA"/>
    <w:rsid w:val="00A87E34"/>
    <w:rsid w:val="00A9088F"/>
    <w:rsid w:val="00A90AB0"/>
    <w:rsid w:val="00A922F0"/>
    <w:rsid w:val="00A92342"/>
    <w:rsid w:val="00A92A3E"/>
    <w:rsid w:val="00A92EF1"/>
    <w:rsid w:val="00A93B84"/>
    <w:rsid w:val="00A94F9B"/>
    <w:rsid w:val="00A953B7"/>
    <w:rsid w:val="00A9625D"/>
    <w:rsid w:val="00A96675"/>
    <w:rsid w:val="00A96CA1"/>
    <w:rsid w:val="00A970AC"/>
    <w:rsid w:val="00A9755E"/>
    <w:rsid w:val="00AA2A33"/>
    <w:rsid w:val="00AA3C4B"/>
    <w:rsid w:val="00AA49EF"/>
    <w:rsid w:val="00AA4B23"/>
    <w:rsid w:val="00AA4D50"/>
    <w:rsid w:val="00AA5035"/>
    <w:rsid w:val="00AA5624"/>
    <w:rsid w:val="00AA5B37"/>
    <w:rsid w:val="00AA65BC"/>
    <w:rsid w:val="00AB0251"/>
    <w:rsid w:val="00AB034F"/>
    <w:rsid w:val="00AB078D"/>
    <w:rsid w:val="00AB204D"/>
    <w:rsid w:val="00AB209D"/>
    <w:rsid w:val="00AB20D2"/>
    <w:rsid w:val="00AB28E8"/>
    <w:rsid w:val="00AB35CA"/>
    <w:rsid w:val="00AB462C"/>
    <w:rsid w:val="00AB49D6"/>
    <w:rsid w:val="00AB4BBF"/>
    <w:rsid w:val="00AB4C9C"/>
    <w:rsid w:val="00AB4CFF"/>
    <w:rsid w:val="00AB6414"/>
    <w:rsid w:val="00AB67E1"/>
    <w:rsid w:val="00AB6E3C"/>
    <w:rsid w:val="00AB781C"/>
    <w:rsid w:val="00AB7B8F"/>
    <w:rsid w:val="00AB7E7C"/>
    <w:rsid w:val="00AC0425"/>
    <w:rsid w:val="00AC0731"/>
    <w:rsid w:val="00AC17A4"/>
    <w:rsid w:val="00AC291F"/>
    <w:rsid w:val="00AC31FD"/>
    <w:rsid w:val="00AC6445"/>
    <w:rsid w:val="00AC66E5"/>
    <w:rsid w:val="00AC6FE8"/>
    <w:rsid w:val="00AD0319"/>
    <w:rsid w:val="00AD07E3"/>
    <w:rsid w:val="00AD167B"/>
    <w:rsid w:val="00AD23E6"/>
    <w:rsid w:val="00AD3102"/>
    <w:rsid w:val="00AD41B6"/>
    <w:rsid w:val="00AD4672"/>
    <w:rsid w:val="00AD5225"/>
    <w:rsid w:val="00AD7BED"/>
    <w:rsid w:val="00AE0D27"/>
    <w:rsid w:val="00AE1267"/>
    <w:rsid w:val="00AE1534"/>
    <w:rsid w:val="00AE1D81"/>
    <w:rsid w:val="00AE23BF"/>
    <w:rsid w:val="00AE577C"/>
    <w:rsid w:val="00AE6A45"/>
    <w:rsid w:val="00AE7260"/>
    <w:rsid w:val="00AE7910"/>
    <w:rsid w:val="00AE7AAC"/>
    <w:rsid w:val="00AF08BD"/>
    <w:rsid w:val="00AF1AD5"/>
    <w:rsid w:val="00AF2BB7"/>
    <w:rsid w:val="00AF2E06"/>
    <w:rsid w:val="00AF2E6A"/>
    <w:rsid w:val="00AF3944"/>
    <w:rsid w:val="00AF3AAC"/>
    <w:rsid w:val="00AF42C7"/>
    <w:rsid w:val="00AF44FE"/>
    <w:rsid w:val="00AF4751"/>
    <w:rsid w:val="00AF6AF8"/>
    <w:rsid w:val="00B00FCD"/>
    <w:rsid w:val="00B04586"/>
    <w:rsid w:val="00B05118"/>
    <w:rsid w:val="00B05609"/>
    <w:rsid w:val="00B05B86"/>
    <w:rsid w:val="00B10583"/>
    <w:rsid w:val="00B107FD"/>
    <w:rsid w:val="00B136D5"/>
    <w:rsid w:val="00B15A6E"/>
    <w:rsid w:val="00B15EE6"/>
    <w:rsid w:val="00B16298"/>
    <w:rsid w:val="00B16D2C"/>
    <w:rsid w:val="00B17CAD"/>
    <w:rsid w:val="00B22EC2"/>
    <w:rsid w:val="00B2433F"/>
    <w:rsid w:val="00B2467B"/>
    <w:rsid w:val="00B24703"/>
    <w:rsid w:val="00B25616"/>
    <w:rsid w:val="00B25818"/>
    <w:rsid w:val="00B25C22"/>
    <w:rsid w:val="00B267AD"/>
    <w:rsid w:val="00B26C6F"/>
    <w:rsid w:val="00B27161"/>
    <w:rsid w:val="00B32B87"/>
    <w:rsid w:val="00B34713"/>
    <w:rsid w:val="00B34A6C"/>
    <w:rsid w:val="00B35E13"/>
    <w:rsid w:val="00B37148"/>
    <w:rsid w:val="00B3716A"/>
    <w:rsid w:val="00B41B50"/>
    <w:rsid w:val="00B41EF3"/>
    <w:rsid w:val="00B42B38"/>
    <w:rsid w:val="00B430BA"/>
    <w:rsid w:val="00B43A9B"/>
    <w:rsid w:val="00B43D5D"/>
    <w:rsid w:val="00B43F9D"/>
    <w:rsid w:val="00B44CEB"/>
    <w:rsid w:val="00B45717"/>
    <w:rsid w:val="00B45B58"/>
    <w:rsid w:val="00B5029E"/>
    <w:rsid w:val="00B504F0"/>
    <w:rsid w:val="00B51A84"/>
    <w:rsid w:val="00B52F08"/>
    <w:rsid w:val="00B53D19"/>
    <w:rsid w:val="00B56AEF"/>
    <w:rsid w:val="00B6070F"/>
    <w:rsid w:val="00B624C0"/>
    <w:rsid w:val="00B62C15"/>
    <w:rsid w:val="00B650C8"/>
    <w:rsid w:val="00B65389"/>
    <w:rsid w:val="00B65B2D"/>
    <w:rsid w:val="00B663A0"/>
    <w:rsid w:val="00B66795"/>
    <w:rsid w:val="00B668AB"/>
    <w:rsid w:val="00B66AAC"/>
    <w:rsid w:val="00B673FB"/>
    <w:rsid w:val="00B7298B"/>
    <w:rsid w:val="00B7378B"/>
    <w:rsid w:val="00B73BCB"/>
    <w:rsid w:val="00B73F9E"/>
    <w:rsid w:val="00B750D5"/>
    <w:rsid w:val="00B75453"/>
    <w:rsid w:val="00B75577"/>
    <w:rsid w:val="00B75E82"/>
    <w:rsid w:val="00B77B8E"/>
    <w:rsid w:val="00B8074E"/>
    <w:rsid w:val="00B80768"/>
    <w:rsid w:val="00B810D3"/>
    <w:rsid w:val="00B82742"/>
    <w:rsid w:val="00B82F45"/>
    <w:rsid w:val="00B83748"/>
    <w:rsid w:val="00B83EC1"/>
    <w:rsid w:val="00B84679"/>
    <w:rsid w:val="00B86955"/>
    <w:rsid w:val="00B910E9"/>
    <w:rsid w:val="00B9201F"/>
    <w:rsid w:val="00B92440"/>
    <w:rsid w:val="00B9270A"/>
    <w:rsid w:val="00B92EC8"/>
    <w:rsid w:val="00B95382"/>
    <w:rsid w:val="00B960A3"/>
    <w:rsid w:val="00B96413"/>
    <w:rsid w:val="00B97D78"/>
    <w:rsid w:val="00BA0F1C"/>
    <w:rsid w:val="00BA13B4"/>
    <w:rsid w:val="00BA204D"/>
    <w:rsid w:val="00BA2A8D"/>
    <w:rsid w:val="00BA5D37"/>
    <w:rsid w:val="00BA5D3D"/>
    <w:rsid w:val="00BA603F"/>
    <w:rsid w:val="00BA62FB"/>
    <w:rsid w:val="00BA6719"/>
    <w:rsid w:val="00BA7F66"/>
    <w:rsid w:val="00BB13CA"/>
    <w:rsid w:val="00BB161C"/>
    <w:rsid w:val="00BB1E66"/>
    <w:rsid w:val="00BB2A57"/>
    <w:rsid w:val="00BB482A"/>
    <w:rsid w:val="00BB53CD"/>
    <w:rsid w:val="00BB77BF"/>
    <w:rsid w:val="00BC1B84"/>
    <w:rsid w:val="00BC2CAF"/>
    <w:rsid w:val="00BC33C5"/>
    <w:rsid w:val="00BC34BF"/>
    <w:rsid w:val="00BC369A"/>
    <w:rsid w:val="00BC54F1"/>
    <w:rsid w:val="00BC5A64"/>
    <w:rsid w:val="00BC6BB6"/>
    <w:rsid w:val="00BC76DA"/>
    <w:rsid w:val="00BD08A2"/>
    <w:rsid w:val="00BD0CCA"/>
    <w:rsid w:val="00BD228D"/>
    <w:rsid w:val="00BD2BDA"/>
    <w:rsid w:val="00BD3014"/>
    <w:rsid w:val="00BD3162"/>
    <w:rsid w:val="00BD3AC1"/>
    <w:rsid w:val="00BD4AEB"/>
    <w:rsid w:val="00BD557A"/>
    <w:rsid w:val="00BD5D0E"/>
    <w:rsid w:val="00BD77C8"/>
    <w:rsid w:val="00BE0E9D"/>
    <w:rsid w:val="00BE399B"/>
    <w:rsid w:val="00BE3A0B"/>
    <w:rsid w:val="00BE5880"/>
    <w:rsid w:val="00BE7A4A"/>
    <w:rsid w:val="00BE7F37"/>
    <w:rsid w:val="00BF1533"/>
    <w:rsid w:val="00BF27EE"/>
    <w:rsid w:val="00BF3079"/>
    <w:rsid w:val="00BF348C"/>
    <w:rsid w:val="00BF3605"/>
    <w:rsid w:val="00BF4B26"/>
    <w:rsid w:val="00BF510C"/>
    <w:rsid w:val="00C00C93"/>
    <w:rsid w:val="00C010C2"/>
    <w:rsid w:val="00C018C9"/>
    <w:rsid w:val="00C01BE2"/>
    <w:rsid w:val="00C03E92"/>
    <w:rsid w:val="00C06C02"/>
    <w:rsid w:val="00C0718F"/>
    <w:rsid w:val="00C1206E"/>
    <w:rsid w:val="00C12D52"/>
    <w:rsid w:val="00C13EA1"/>
    <w:rsid w:val="00C145A1"/>
    <w:rsid w:val="00C16496"/>
    <w:rsid w:val="00C16C9F"/>
    <w:rsid w:val="00C174D4"/>
    <w:rsid w:val="00C20837"/>
    <w:rsid w:val="00C208AE"/>
    <w:rsid w:val="00C211C8"/>
    <w:rsid w:val="00C215A8"/>
    <w:rsid w:val="00C22894"/>
    <w:rsid w:val="00C2348A"/>
    <w:rsid w:val="00C24D7E"/>
    <w:rsid w:val="00C26501"/>
    <w:rsid w:val="00C26B21"/>
    <w:rsid w:val="00C26B22"/>
    <w:rsid w:val="00C26B3E"/>
    <w:rsid w:val="00C27D8D"/>
    <w:rsid w:val="00C3034A"/>
    <w:rsid w:val="00C308B5"/>
    <w:rsid w:val="00C31140"/>
    <w:rsid w:val="00C31EDE"/>
    <w:rsid w:val="00C321A3"/>
    <w:rsid w:val="00C338F3"/>
    <w:rsid w:val="00C33E4E"/>
    <w:rsid w:val="00C3613D"/>
    <w:rsid w:val="00C379FA"/>
    <w:rsid w:val="00C40A2E"/>
    <w:rsid w:val="00C41152"/>
    <w:rsid w:val="00C4131F"/>
    <w:rsid w:val="00C41BC7"/>
    <w:rsid w:val="00C427F5"/>
    <w:rsid w:val="00C43A46"/>
    <w:rsid w:val="00C43D04"/>
    <w:rsid w:val="00C44F26"/>
    <w:rsid w:val="00C44F4A"/>
    <w:rsid w:val="00C4561C"/>
    <w:rsid w:val="00C458B5"/>
    <w:rsid w:val="00C46A7A"/>
    <w:rsid w:val="00C50104"/>
    <w:rsid w:val="00C50AC9"/>
    <w:rsid w:val="00C51365"/>
    <w:rsid w:val="00C5172D"/>
    <w:rsid w:val="00C53DF9"/>
    <w:rsid w:val="00C54662"/>
    <w:rsid w:val="00C54928"/>
    <w:rsid w:val="00C54F83"/>
    <w:rsid w:val="00C55D5F"/>
    <w:rsid w:val="00C55D7A"/>
    <w:rsid w:val="00C567C2"/>
    <w:rsid w:val="00C57771"/>
    <w:rsid w:val="00C57A2B"/>
    <w:rsid w:val="00C625B2"/>
    <w:rsid w:val="00C63023"/>
    <w:rsid w:val="00C63150"/>
    <w:rsid w:val="00C6373E"/>
    <w:rsid w:val="00C644E9"/>
    <w:rsid w:val="00C666BB"/>
    <w:rsid w:val="00C6748B"/>
    <w:rsid w:val="00C70451"/>
    <w:rsid w:val="00C717DE"/>
    <w:rsid w:val="00C71A48"/>
    <w:rsid w:val="00C71D22"/>
    <w:rsid w:val="00C735C0"/>
    <w:rsid w:val="00C73AAD"/>
    <w:rsid w:val="00C73AB0"/>
    <w:rsid w:val="00C744C1"/>
    <w:rsid w:val="00C74B71"/>
    <w:rsid w:val="00C76E73"/>
    <w:rsid w:val="00C811FD"/>
    <w:rsid w:val="00C8154A"/>
    <w:rsid w:val="00C8168A"/>
    <w:rsid w:val="00C83467"/>
    <w:rsid w:val="00C85057"/>
    <w:rsid w:val="00C862E0"/>
    <w:rsid w:val="00C93553"/>
    <w:rsid w:val="00C940FD"/>
    <w:rsid w:val="00C9485F"/>
    <w:rsid w:val="00C94904"/>
    <w:rsid w:val="00C951C7"/>
    <w:rsid w:val="00C958C1"/>
    <w:rsid w:val="00C96420"/>
    <w:rsid w:val="00CA0B28"/>
    <w:rsid w:val="00CA0C46"/>
    <w:rsid w:val="00CA207C"/>
    <w:rsid w:val="00CA3607"/>
    <w:rsid w:val="00CA3685"/>
    <w:rsid w:val="00CA4EFC"/>
    <w:rsid w:val="00CA4F44"/>
    <w:rsid w:val="00CA511A"/>
    <w:rsid w:val="00CA5236"/>
    <w:rsid w:val="00CA526C"/>
    <w:rsid w:val="00CA6163"/>
    <w:rsid w:val="00CA635E"/>
    <w:rsid w:val="00CA6CB0"/>
    <w:rsid w:val="00CB0078"/>
    <w:rsid w:val="00CB0960"/>
    <w:rsid w:val="00CB0B15"/>
    <w:rsid w:val="00CB1546"/>
    <w:rsid w:val="00CB157B"/>
    <w:rsid w:val="00CB42AC"/>
    <w:rsid w:val="00CB5537"/>
    <w:rsid w:val="00CB6060"/>
    <w:rsid w:val="00CB6C28"/>
    <w:rsid w:val="00CB7962"/>
    <w:rsid w:val="00CB7ED1"/>
    <w:rsid w:val="00CC01A3"/>
    <w:rsid w:val="00CC052C"/>
    <w:rsid w:val="00CC1083"/>
    <w:rsid w:val="00CC4485"/>
    <w:rsid w:val="00CC536F"/>
    <w:rsid w:val="00CC686E"/>
    <w:rsid w:val="00CC7990"/>
    <w:rsid w:val="00CD0F3A"/>
    <w:rsid w:val="00CD1852"/>
    <w:rsid w:val="00CD1B43"/>
    <w:rsid w:val="00CD2983"/>
    <w:rsid w:val="00CD2B7A"/>
    <w:rsid w:val="00CD3870"/>
    <w:rsid w:val="00CD3FD2"/>
    <w:rsid w:val="00CD4431"/>
    <w:rsid w:val="00CD49DE"/>
    <w:rsid w:val="00CD594A"/>
    <w:rsid w:val="00CD5B3F"/>
    <w:rsid w:val="00CD5F86"/>
    <w:rsid w:val="00CD6A8A"/>
    <w:rsid w:val="00CE00F3"/>
    <w:rsid w:val="00CE0DB3"/>
    <w:rsid w:val="00CE1589"/>
    <w:rsid w:val="00CE22FC"/>
    <w:rsid w:val="00CE30B1"/>
    <w:rsid w:val="00CE4EE1"/>
    <w:rsid w:val="00CE5FF5"/>
    <w:rsid w:val="00CE6E2F"/>
    <w:rsid w:val="00CE70BA"/>
    <w:rsid w:val="00CE7337"/>
    <w:rsid w:val="00CF1011"/>
    <w:rsid w:val="00CF1366"/>
    <w:rsid w:val="00CF211D"/>
    <w:rsid w:val="00CF2664"/>
    <w:rsid w:val="00CF2FA9"/>
    <w:rsid w:val="00CF43B0"/>
    <w:rsid w:val="00CF45BD"/>
    <w:rsid w:val="00CF50A4"/>
    <w:rsid w:val="00CF6F56"/>
    <w:rsid w:val="00D0252C"/>
    <w:rsid w:val="00D03250"/>
    <w:rsid w:val="00D05257"/>
    <w:rsid w:val="00D057C6"/>
    <w:rsid w:val="00D07F2B"/>
    <w:rsid w:val="00D10AB1"/>
    <w:rsid w:val="00D11D5D"/>
    <w:rsid w:val="00D13C30"/>
    <w:rsid w:val="00D1799C"/>
    <w:rsid w:val="00D17F4D"/>
    <w:rsid w:val="00D2297C"/>
    <w:rsid w:val="00D2362F"/>
    <w:rsid w:val="00D25197"/>
    <w:rsid w:val="00D25FF1"/>
    <w:rsid w:val="00D26579"/>
    <w:rsid w:val="00D2798D"/>
    <w:rsid w:val="00D31358"/>
    <w:rsid w:val="00D3170F"/>
    <w:rsid w:val="00D31CAB"/>
    <w:rsid w:val="00D330BF"/>
    <w:rsid w:val="00D34F6D"/>
    <w:rsid w:val="00D355E8"/>
    <w:rsid w:val="00D35EC9"/>
    <w:rsid w:val="00D36675"/>
    <w:rsid w:val="00D42568"/>
    <w:rsid w:val="00D43B99"/>
    <w:rsid w:val="00D47908"/>
    <w:rsid w:val="00D509C7"/>
    <w:rsid w:val="00D50A05"/>
    <w:rsid w:val="00D53C81"/>
    <w:rsid w:val="00D53D07"/>
    <w:rsid w:val="00D54954"/>
    <w:rsid w:val="00D54B0C"/>
    <w:rsid w:val="00D55C30"/>
    <w:rsid w:val="00D603BA"/>
    <w:rsid w:val="00D605DC"/>
    <w:rsid w:val="00D60805"/>
    <w:rsid w:val="00D6136A"/>
    <w:rsid w:val="00D61A6F"/>
    <w:rsid w:val="00D61EC6"/>
    <w:rsid w:val="00D62C1E"/>
    <w:rsid w:val="00D639B2"/>
    <w:rsid w:val="00D63A33"/>
    <w:rsid w:val="00D652C0"/>
    <w:rsid w:val="00D65C42"/>
    <w:rsid w:val="00D6757F"/>
    <w:rsid w:val="00D70A31"/>
    <w:rsid w:val="00D71585"/>
    <w:rsid w:val="00D71DF3"/>
    <w:rsid w:val="00D72FFB"/>
    <w:rsid w:val="00D731BA"/>
    <w:rsid w:val="00D73B7A"/>
    <w:rsid w:val="00D73FBE"/>
    <w:rsid w:val="00D75D6A"/>
    <w:rsid w:val="00D75E1B"/>
    <w:rsid w:val="00D76CB3"/>
    <w:rsid w:val="00D778B8"/>
    <w:rsid w:val="00D77FDD"/>
    <w:rsid w:val="00D80344"/>
    <w:rsid w:val="00D80C08"/>
    <w:rsid w:val="00D816AD"/>
    <w:rsid w:val="00D819E8"/>
    <w:rsid w:val="00D81F63"/>
    <w:rsid w:val="00D828F8"/>
    <w:rsid w:val="00D83459"/>
    <w:rsid w:val="00D84035"/>
    <w:rsid w:val="00D848B6"/>
    <w:rsid w:val="00D875E4"/>
    <w:rsid w:val="00D903A8"/>
    <w:rsid w:val="00D906D7"/>
    <w:rsid w:val="00D906FE"/>
    <w:rsid w:val="00D91485"/>
    <w:rsid w:val="00D915BA"/>
    <w:rsid w:val="00D91B1B"/>
    <w:rsid w:val="00D926B0"/>
    <w:rsid w:val="00D933C8"/>
    <w:rsid w:val="00D94A07"/>
    <w:rsid w:val="00D963C5"/>
    <w:rsid w:val="00D96891"/>
    <w:rsid w:val="00D96B6A"/>
    <w:rsid w:val="00D97AC9"/>
    <w:rsid w:val="00DA0683"/>
    <w:rsid w:val="00DA120B"/>
    <w:rsid w:val="00DA34D9"/>
    <w:rsid w:val="00DA3BE0"/>
    <w:rsid w:val="00DA41F5"/>
    <w:rsid w:val="00DA440C"/>
    <w:rsid w:val="00DA5EDB"/>
    <w:rsid w:val="00DA63C6"/>
    <w:rsid w:val="00DA6CF7"/>
    <w:rsid w:val="00DA7302"/>
    <w:rsid w:val="00DA73D8"/>
    <w:rsid w:val="00DA79F9"/>
    <w:rsid w:val="00DB1354"/>
    <w:rsid w:val="00DB166F"/>
    <w:rsid w:val="00DB2341"/>
    <w:rsid w:val="00DB3B4F"/>
    <w:rsid w:val="00DB3D45"/>
    <w:rsid w:val="00DB5C0F"/>
    <w:rsid w:val="00DB6F98"/>
    <w:rsid w:val="00DB72E6"/>
    <w:rsid w:val="00DC0178"/>
    <w:rsid w:val="00DC146A"/>
    <w:rsid w:val="00DC32E7"/>
    <w:rsid w:val="00DC399E"/>
    <w:rsid w:val="00DC4612"/>
    <w:rsid w:val="00DC5173"/>
    <w:rsid w:val="00DC530D"/>
    <w:rsid w:val="00DC58A4"/>
    <w:rsid w:val="00DC5DA1"/>
    <w:rsid w:val="00DC6973"/>
    <w:rsid w:val="00DC704A"/>
    <w:rsid w:val="00DD0291"/>
    <w:rsid w:val="00DD0A8B"/>
    <w:rsid w:val="00DD2141"/>
    <w:rsid w:val="00DD2CB6"/>
    <w:rsid w:val="00DD459E"/>
    <w:rsid w:val="00DD4BC4"/>
    <w:rsid w:val="00DD4C63"/>
    <w:rsid w:val="00DE50BC"/>
    <w:rsid w:val="00DE546A"/>
    <w:rsid w:val="00DE636D"/>
    <w:rsid w:val="00DE6DE3"/>
    <w:rsid w:val="00DF0BC4"/>
    <w:rsid w:val="00DF0FB3"/>
    <w:rsid w:val="00DF11B9"/>
    <w:rsid w:val="00DF1723"/>
    <w:rsid w:val="00DF3314"/>
    <w:rsid w:val="00DF3AF4"/>
    <w:rsid w:val="00DF3F20"/>
    <w:rsid w:val="00DF705C"/>
    <w:rsid w:val="00DF7354"/>
    <w:rsid w:val="00DF760D"/>
    <w:rsid w:val="00E0060F"/>
    <w:rsid w:val="00E013FD"/>
    <w:rsid w:val="00E0361F"/>
    <w:rsid w:val="00E03C9E"/>
    <w:rsid w:val="00E05030"/>
    <w:rsid w:val="00E06C16"/>
    <w:rsid w:val="00E070BA"/>
    <w:rsid w:val="00E07AC2"/>
    <w:rsid w:val="00E1057F"/>
    <w:rsid w:val="00E12497"/>
    <w:rsid w:val="00E139E2"/>
    <w:rsid w:val="00E13CC8"/>
    <w:rsid w:val="00E142AC"/>
    <w:rsid w:val="00E1466B"/>
    <w:rsid w:val="00E15348"/>
    <w:rsid w:val="00E17310"/>
    <w:rsid w:val="00E175C1"/>
    <w:rsid w:val="00E2027E"/>
    <w:rsid w:val="00E2049C"/>
    <w:rsid w:val="00E21186"/>
    <w:rsid w:val="00E218AA"/>
    <w:rsid w:val="00E22699"/>
    <w:rsid w:val="00E22CC1"/>
    <w:rsid w:val="00E231E2"/>
    <w:rsid w:val="00E26FE8"/>
    <w:rsid w:val="00E307CA"/>
    <w:rsid w:val="00E315CE"/>
    <w:rsid w:val="00E33280"/>
    <w:rsid w:val="00E333C9"/>
    <w:rsid w:val="00E345A1"/>
    <w:rsid w:val="00E349A8"/>
    <w:rsid w:val="00E368CE"/>
    <w:rsid w:val="00E37B13"/>
    <w:rsid w:val="00E408C3"/>
    <w:rsid w:val="00E410BF"/>
    <w:rsid w:val="00E41893"/>
    <w:rsid w:val="00E45299"/>
    <w:rsid w:val="00E4540D"/>
    <w:rsid w:val="00E45EA0"/>
    <w:rsid w:val="00E46D1D"/>
    <w:rsid w:val="00E507ED"/>
    <w:rsid w:val="00E50CD9"/>
    <w:rsid w:val="00E51495"/>
    <w:rsid w:val="00E51A18"/>
    <w:rsid w:val="00E5256B"/>
    <w:rsid w:val="00E52CB4"/>
    <w:rsid w:val="00E53818"/>
    <w:rsid w:val="00E538D2"/>
    <w:rsid w:val="00E54A87"/>
    <w:rsid w:val="00E5567D"/>
    <w:rsid w:val="00E55FDB"/>
    <w:rsid w:val="00E56540"/>
    <w:rsid w:val="00E57371"/>
    <w:rsid w:val="00E57574"/>
    <w:rsid w:val="00E5761F"/>
    <w:rsid w:val="00E576DD"/>
    <w:rsid w:val="00E5772C"/>
    <w:rsid w:val="00E57A00"/>
    <w:rsid w:val="00E57F39"/>
    <w:rsid w:val="00E600C3"/>
    <w:rsid w:val="00E621CD"/>
    <w:rsid w:val="00E63762"/>
    <w:rsid w:val="00E6378F"/>
    <w:rsid w:val="00E664AA"/>
    <w:rsid w:val="00E673C7"/>
    <w:rsid w:val="00E67AA1"/>
    <w:rsid w:val="00E712D1"/>
    <w:rsid w:val="00E71834"/>
    <w:rsid w:val="00E71970"/>
    <w:rsid w:val="00E71C38"/>
    <w:rsid w:val="00E73400"/>
    <w:rsid w:val="00E73BD6"/>
    <w:rsid w:val="00E7606B"/>
    <w:rsid w:val="00E767A2"/>
    <w:rsid w:val="00E76C89"/>
    <w:rsid w:val="00E800B4"/>
    <w:rsid w:val="00E803B5"/>
    <w:rsid w:val="00E82B23"/>
    <w:rsid w:val="00E83CA6"/>
    <w:rsid w:val="00E84789"/>
    <w:rsid w:val="00E8600C"/>
    <w:rsid w:val="00E86883"/>
    <w:rsid w:val="00E86A91"/>
    <w:rsid w:val="00E8711A"/>
    <w:rsid w:val="00E90ED3"/>
    <w:rsid w:val="00E923AB"/>
    <w:rsid w:val="00E9357D"/>
    <w:rsid w:val="00E93A4D"/>
    <w:rsid w:val="00E93B40"/>
    <w:rsid w:val="00E95891"/>
    <w:rsid w:val="00E97D5F"/>
    <w:rsid w:val="00EA0BBD"/>
    <w:rsid w:val="00EA29A2"/>
    <w:rsid w:val="00EA3887"/>
    <w:rsid w:val="00EA473B"/>
    <w:rsid w:val="00EA5E39"/>
    <w:rsid w:val="00EA6084"/>
    <w:rsid w:val="00EB0C70"/>
    <w:rsid w:val="00EB1D1F"/>
    <w:rsid w:val="00EB2F6B"/>
    <w:rsid w:val="00EB333F"/>
    <w:rsid w:val="00EB41C8"/>
    <w:rsid w:val="00EB5AF0"/>
    <w:rsid w:val="00EB5B51"/>
    <w:rsid w:val="00EB76E3"/>
    <w:rsid w:val="00EC0C7F"/>
    <w:rsid w:val="00EC2CBA"/>
    <w:rsid w:val="00EC3ABF"/>
    <w:rsid w:val="00ED0363"/>
    <w:rsid w:val="00ED1E59"/>
    <w:rsid w:val="00ED213A"/>
    <w:rsid w:val="00ED2183"/>
    <w:rsid w:val="00ED229B"/>
    <w:rsid w:val="00ED33FD"/>
    <w:rsid w:val="00ED3A1F"/>
    <w:rsid w:val="00ED413B"/>
    <w:rsid w:val="00ED45DC"/>
    <w:rsid w:val="00ED5C54"/>
    <w:rsid w:val="00ED5DAE"/>
    <w:rsid w:val="00ED6291"/>
    <w:rsid w:val="00ED6730"/>
    <w:rsid w:val="00ED6CEF"/>
    <w:rsid w:val="00ED72A2"/>
    <w:rsid w:val="00EE064C"/>
    <w:rsid w:val="00EE3908"/>
    <w:rsid w:val="00EE3A45"/>
    <w:rsid w:val="00EE4B64"/>
    <w:rsid w:val="00EE4BA7"/>
    <w:rsid w:val="00EE7D38"/>
    <w:rsid w:val="00EF0C27"/>
    <w:rsid w:val="00EF4CE8"/>
    <w:rsid w:val="00EF50A2"/>
    <w:rsid w:val="00EF6054"/>
    <w:rsid w:val="00EF6FFB"/>
    <w:rsid w:val="00EF78DF"/>
    <w:rsid w:val="00F00772"/>
    <w:rsid w:val="00F01761"/>
    <w:rsid w:val="00F0355F"/>
    <w:rsid w:val="00F03A37"/>
    <w:rsid w:val="00F051CD"/>
    <w:rsid w:val="00F05FD5"/>
    <w:rsid w:val="00F0615D"/>
    <w:rsid w:val="00F069BA"/>
    <w:rsid w:val="00F07DBE"/>
    <w:rsid w:val="00F106A8"/>
    <w:rsid w:val="00F10C90"/>
    <w:rsid w:val="00F11418"/>
    <w:rsid w:val="00F123E4"/>
    <w:rsid w:val="00F13451"/>
    <w:rsid w:val="00F13AED"/>
    <w:rsid w:val="00F13B83"/>
    <w:rsid w:val="00F15DF3"/>
    <w:rsid w:val="00F16873"/>
    <w:rsid w:val="00F16A97"/>
    <w:rsid w:val="00F200C6"/>
    <w:rsid w:val="00F20678"/>
    <w:rsid w:val="00F21F59"/>
    <w:rsid w:val="00F22941"/>
    <w:rsid w:val="00F25783"/>
    <w:rsid w:val="00F26CCE"/>
    <w:rsid w:val="00F300D9"/>
    <w:rsid w:val="00F30AF8"/>
    <w:rsid w:val="00F313F8"/>
    <w:rsid w:val="00F31B49"/>
    <w:rsid w:val="00F33AE9"/>
    <w:rsid w:val="00F345F4"/>
    <w:rsid w:val="00F352F1"/>
    <w:rsid w:val="00F35988"/>
    <w:rsid w:val="00F36353"/>
    <w:rsid w:val="00F3704A"/>
    <w:rsid w:val="00F379FC"/>
    <w:rsid w:val="00F40831"/>
    <w:rsid w:val="00F453B8"/>
    <w:rsid w:val="00F453CA"/>
    <w:rsid w:val="00F455A4"/>
    <w:rsid w:val="00F4576A"/>
    <w:rsid w:val="00F462C5"/>
    <w:rsid w:val="00F46E14"/>
    <w:rsid w:val="00F513E0"/>
    <w:rsid w:val="00F51D6F"/>
    <w:rsid w:val="00F521BF"/>
    <w:rsid w:val="00F52382"/>
    <w:rsid w:val="00F53844"/>
    <w:rsid w:val="00F54007"/>
    <w:rsid w:val="00F54D77"/>
    <w:rsid w:val="00F55213"/>
    <w:rsid w:val="00F55516"/>
    <w:rsid w:val="00F5617A"/>
    <w:rsid w:val="00F569FD"/>
    <w:rsid w:val="00F57F52"/>
    <w:rsid w:val="00F6039B"/>
    <w:rsid w:val="00F60A48"/>
    <w:rsid w:val="00F60B09"/>
    <w:rsid w:val="00F6112D"/>
    <w:rsid w:val="00F62449"/>
    <w:rsid w:val="00F62542"/>
    <w:rsid w:val="00F62AED"/>
    <w:rsid w:val="00F64A93"/>
    <w:rsid w:val="00F65044"/>
    <w:rsid w:val="00F65FAD"/>
    <w:rsid w:val="00F6739B"/>
    <w:rsid w:val="00F67915"/>
    <w:rsid w:val="00F70D07"/>
    <w:rsid w:val="00F72B53"/>
    <w:rsid w:val="00F736D7"/>
    <w:rsid w:val="00F7384D"/>
    <w:rsid w:val="00F774EE"/>
    <w:rsid w:val="00F8019E"/>
    <w:rsid w:val="00F82A84"/>
    <w:rsid w:val="00F82F0E"/>
    <w:rsid w:val="00F83535"/>
    <w:rsid w:val="00F84071"/>
    <w:rsid w:val="00F87B76"/>
    <w:rsid w:val="00F90741"/>
    <w:rsid w:val="00F91D71"/>
    <w:rsid w:val="00F91F55"/>
    <w:rsid w:val="00F922D5"/>
    <w:rsid w:val="00F9290F"/>
    <w:rsid w:val="00F932B8"/>
    <w:rsid w:val="00F93CFD"/>
    <w:rsid w:val="00F94683"/>
    <w:rsid w:val="00F95E4D"/>
    <w:rsid w:val="00F95E76"/>
    <w:rsid w:val="00F9743E"/>
    <w:rsid w:val="00FA1BA5"/>
    <w:rsid w:val="00FA31CA"/>
    <w:rsid w:val="00FA39BB"/>
    <w:rsid w:val="00FA3ED2"/>
    <w:rsid w:val="00FB0C4F"/>
    <w:rsid w:val="00FB1252"/>
    <w:rsid w:val="00FB31C5"/>
    <w:rsid w:val="00FB34AF"/>
    <w:rsid w:val="00FB405D"/>
    <w:rsid w:val="00FB59CD"/>
    <w:rsid w:val="00FB6FBD"/>
    <w:rsid w:val="00FB73B9"/>
    <w:rsid w:val="00FC34CF"/>
    <w:rsid w:val="00FC4A45"/>
    <w:rsid w:val="00FC5D45"/>
    <w:rsid w:val="00FD01A8"/>
    <w:rsid w:val="00FD09C4"/>
    <w:rsid w:val="00FD0F18"/>
    <w:rsid w:val="00FD1018"/>
    <w:rsid w:val="00FD1360"/>
    <w:rsid w:val="00FD14D8"/>
    <w:rsid w:val="00FD3F26"/>
    <w:rsid w:val="00FD4E88"/>
    <w:rsid w:val="00FD57B8"/>
    <w:rsid w:val="00FD6C8E"/>
    <w:rsid w:val="00FD7131"/>
    <w:rsid w:val="00FE0A46"/>
    <w:rsid w:val="00FE1496"/>
    <w:rsid w:val="00FE182C"/>
    <w:rsid w:val="00FE18AE"/>
    <w:rsid w:val="00FE248B"/>
    <w:rsid w:val="00FE297B"/>
    <w:rsid w:val="00FE32CF"/>
    <w:rsid w:val="00FE369E"/>
    <w:rsid w:val="00FE41E2"/>
    <w:rsid w:val="00FE4AED"/>
    <w:rsid w:val="00FE4C8A"/>
    <w:rsid w:val="00FE5A3B"/>
    <w:rsid w:val="00FE63C0"/>
    <w:rsid w:val="00FE6F3F"/>
    <w:rsid w:val="00FE7B6C"/>
    <w:rsid w:val="00FF1770"/>
    <w:rsid w:val="00FF1EAA"/>
    <w:rsid w:val="00FF2DB4"/>
    <w:rsid w:val="00FF2DCF"/>
    <w:rsid w:val="00FF303D"/>
    <w:rsid w:val="00FF4E28"/>
    <w:rsid w:val="00FF5996"/>
    <w:rsid w:val="00FF6234"/>
    <w:rsid w:val="01666916"/>
    <w:rsid w:val="049B4D0F"/>
    <w:rsid w:val="05EAC00D"/>
    <w:rsid w:val="08499006"/>
    <w:rsid w:val="0941D745"/>
    <w:rsid w:val="0977809F"/>
    <w:rsid w:val="0C996F15"/>
    <w:rsid w:val="0CB40E63"/>
    <w:rsid w:val="0E30E5D7"/>
    <w:rsid w:val="1235C363"/>
    <w:rsid w:val="13437DE0"/>
    <w:rsid w:val="19188E7B"/>
    <w:rsid w:val="1E30A186"/>
    <w:rsid w:val="21CA5A86"/>
    <w:rsid w:val="229B2DCB"/>
    <w:rsid w:val="2451AFC8"/>
    <w:rsid w:val="2546E9D2"/>
    <w:rsid w:val="269E3490"/>
    <w:rsid w:val="26BB5480"/>
    <w:rsid w:val="27BC6791"/>
    <w:rsid w:val="27E7590B"/>
    <w:rsid w:val="28DD02F9"/>
    <w:rsid w:val="2BEF3ACE"/>
    <w:rsid w:val="2CAD8B66"/>
    <w:rsid w:val="2D5A6DE1"/>
    <w:rsid w:val="312C90A6"/>
    <w:rsid w:val="32BFA857"/>
    <w:rsid w:val="3687EEBD"/>
    <w:rsid w:val="37491360"/>
    <w:rsid w:val="37DAE4FC"/>
    <w:rsid w:val="39E86F68"/>
    <w:rsid w:val="3C9C7B9A"/>
    <w:rsid w:val="3CEE4A48"/>
    <w:rsid w:val="3D69A231"/>
    <w:rsid w:val="3DD884AD"/>
    <w:rsid w:val="3E50991F"/>
    <w:rsid w:val="3EB67383"/>
    <w:rsid w:val="3F8112FA"/>
    <w:rsid w:val="3FB0BCC0"/>
    <w:rsid w:val="411C158C"/>
    <w:rsid w:val="425B9A28"/>
    <w:rsid w:val="427A064D"/>
    <w:rsid w:val="442B492D"/>
    <w:rsid w:val="4480B3E2"/>
    <w:rsid w:val="4525C2D6"/>
    <w:rsid w:val="457442EA"/>
    <w:rsid w:val="46E4D98D"/>
    <w:rsid w:val="48AE640B"/>
    <w:rsid w:val="48DBD159"/>
    <w:rsid w:val="4922E2BE"/>
    <w:rsid w:val="4D577F68"/>
    <w:rsid w:val="4FA6A93F"/>
    <w:rsid w:val="55AEB105"/>
    <w:rsid w:val="59995AFA"/>
    <w:rsid w:val="59DC578A"/>
    <w:rsid w:val="5BEB5972"/>
    <w:rsid w:val="5F5EBC12"/>
    <w:rsid w:val="5FB73A5C"/>
    <w:rsid w:val="6124F07E"/>
    <w:rsid w:val="637407A9"/>
    <w:rsid w:val="63A82CB9"/>
    <w:rsid w:val="667853D8"/>
    <w:rsid w:val="6997D23A"/>
    <w:rsid w:val="6B4ECE6C"/>
    <w:rsid w:val="6DDA3B11"/>
    <w:rsid w:val="6E5E6059"/>
    <w:rsid w:val="6F024E97"/>
    <w:rsid w:val="6FCE89DA"/>
    <w:rsid w:val="70A0245E"/>
    <w:rsid w:val="71D53590"/>
    <w:rsid w:val="73CAFEC2"/>
    <w:rsid w:val="74360543"/>
    <w:rsid w:val="7438ACF9"/>
    <w:rsid w:val="74B423C0"/>
    <w:rsid w:val="74FA24E9"/>
    <w:rsid w:val="75FDCAD1"/>
    <w:rsid w:val="76AE474C"/>
    <w:rsid w:val="77DA1A32"/>
    <w:rsid w:val="7859AA29"/>
    <w:rsid w:val="7A04C0F7"/>
    <w:rsid w:val="7B9B153B"/>
    <w:rsid w:val="7E1013A5"/>
    <w:rsid w:val="7FE27F1B"/>
    <w:rsid w:val="7FE7643A"/>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A8EF5"/>
  <w15:chartTrackingRefBased/>
  <w15:docId w15:val="{E4C155CA-AB1C-4571-AC30-4CBD597FE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0E9"/>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D5DDF"/>
  </w:style>
  <w:style w:type="paragraph" w:styleId="ListParagraph">
    <w:name w:val="List Paragraph"/>
    <w:basedOn w:val="Normal"/>
    <w:uiPriority w:val="34"/>
    <w:qFormat/>
    <w:rsid w:val="002D5DDF"/>
    <w:pPr>
      <w:spacing w:before="100" w:beforeAutospacing="1" w:after="100" w:afterAutospacing="1"/>
    </w:pPr>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ED673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D6730"/>
    <w:rPr>
      <w:rFonts w:ascii="Times New Roman" w:hAnsi="Times New Roman" w:cs="Times New Roman"/>
      <w:sz w:val="18"/>
      <w:szCs w:val="18"/>
    </w:rPr>
  </w:style>
  <w:style w:type="paragraph" w:customStyle="1" w:styleId="bullet2">
    <w:name w:val="bullet2"/>
    <w:basedOn w:val="Normal"/>
    <w:rsid w:val="00ED6730"/>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unhideWhenUsed/>
    <w:rsid w:val="006051C3"/>
    <w:rPr>
      <w:color w:val="0000FF"/>
      <w:u w:val="single"/>
    </w:rPr>
  </w:style>
  <w:style w:type="character" w:styleId="CommentReference">
    <w:name w:val="annotation reference"/>
    <w:basedOn w:val="DefaultParagraphFont"/>
    <w:uiPriority w:val="99"/>
    <w:semiHidden/>
    <w:unhideWhenUsed/>
    <w:rsid w:val="000E60AB"/>
    <w:rPr>
      <w:sz w:val="16"/>
      <w:szCs w:val="16"/>
    </w:rPr>
  </w:style>
  <w:style w:type="paragraph" w:styleId="CommentText">
    <w:name w:val="annotation text"/>
    <w:basedOn w:val="Normal"/>
    <w:link w:val="CommentTextChar"/>
    <w:uiPriority w:val="99"/>
    <w:unhideWhenUsed/>
    <w:rsid w:val="000E60AB"/>
    <w:rPr>
      <w:sz w:val="20"/>
      <w:szCs w:val="20"/>
    </w:rPr>
  </w:style>
  <w:style w:type="character" w:customStyle="1" w:styleId="CommentTextChar">
    <w:name w:val="Comment Text Char"/>
    <w:basedOn w:val="DefaultParagraphFont"/>
    <w:link w:val="CommentText"/>
    <w:uiPriority w:val="99"/>
    <w:rsid w:val="000E60AB"/>
    <w:rPr>
      <w:sz w:val="20"/>
      <w:szCs w:val="20"/>
    </w:rPr>
  </w:style>
  <w:style w:type="paragraph" w:styleId="CommentSubject">
    <w:name w:val="annotation subject"/>
    <w:basedOn w:val="CommentText"/>
    <w:next w:val="CommentText"/>
    <w:link w:val="CommentSubjectChar"/>
    <w:uiPriority w:val="99"/>
    <w:semiHidden/>
    <w:unhideWhenUsed/>
    <w:rsid w:val="000E60AB"/>
    <w:rPr>
      <w:b/>
      <w:bCs/>
    </w:rPr>
  </w:style>
  <w:style w:type="character" w:customStyle="1" w:styleId="CommentSubjectChar">
    <w:name w:val="Comment Subject Char"/>
    <w:basedOn w:val="CommentTextChar"/>
    <w:link w:val="CommentSubject"/>
    <w:uiPriority w:val="99"/>
    <w:semiHidden/>
    <w:rsid w:val="000E60AB"/>
    <w:rPr>
      <w:b/>
      <w:bCs/>
      <w:sz w:val="20"/>
      <w:szCs w:val="20"/>
    </w:rPr>
  </w:style>
  <w:style w:type="paragraph" w:styleId="Header">
    <w:name w:val="header"/>
    <w:basedOn w:val="Normal"/>
    <w:link w:val="HeaderChar"/>
    <w:uiPriority w:val="99"/>
    <w:unhideWhenUsed/>
    <w:rsid w:val="007F6F3A"/>
    <w:pPr>
      <w:tabs>
        <w:tab w:val="center" w:pos="4513"/>
        <w:tab w:val="right" w:pos="9026"/>
      </w:tabs>
    </w:pPr>
  </w:style>
  <w:style w:type="character" w:customStyle="1" w:styleId="HeaderChar">
    <w:name w:val="Header Char"/>
    <w:basedOn w:val="DefaultParagraphFont"/>
    <w:link w:val="Header"/>
    <w:uiPriority w:val="99"/>
    <w:rsid w:val="007F6F3A"/>
  </w:style>
  <w:style w:type="paragraph" w:styleId="Footer">
    <w:name w:val="footer"/>
    <w:basedOn w:val="Normal"/>
    <w:link w:val="FooterChar"/>
    <w:uiPriority w:val="99"/>
    <w:unhideWhenUsed/>
    <w:rsid w:val="007F6F3A"/>
    <w:pPr>
      <w:tabs>
        <w:tab w:val="center" w:pos="4513"/>
        <w:tab w:val="right" w:pos="9026"/>
      </w:tabs>
    </w:pPr>
  </w:style>
  <w:style w:type="character" w:customStyle="1" w:styleId="FooterChar">
    <w:name w:val="Footer Char"/>
    <w:basedOn w:val="DefaultParagraphFont"/>
    <w:link w:val="Footer"/>
    <w:uiPriority w:val="99"/>
    <w:rsid w:val="007F6F3A"/>
  </w:style>
  <w:style w:type="character" w:styleId="UnresolvedMention">
    <w:name w:val="Unresolved Mention"/>
    <w:basedOn w:val="DefaultParagraphFont"/>
    <w:uiPriority w:val="99"/>
    <w:unhideWhenUsed/>
    <w:rsid w:val="007F6F3A"/>
    <w:rPr>
      <w:color w:val="605E5C"/>
      <w:shd w:val="clear" w:color="auto" w:fill="E1DFDD"/>
    </w:rPr>
  </w:style>
  <w:style w:type="character" w:styleId="Mention">
    <w:name w:val="Mention"/>
    <w:basedOn w:val="DefaultParagraphFont"/>
    <w:uiPriority w:val="99"/>
    <w:unhideWhenUsed/>
    <w:rsid w:val="007F6F3A"/>
    <w:rPr>
      <w:color w:val="2B579A"/>
      <w:shd w:val="clear" w:color="auto" w:fill="E1DFDD"/>
    </w:rPr>
  </w:style>
  <w:style w:type="character" w:styleId="FollowedHyperlink">
    <w:name w:val="FollowedHyperlink"/>
    <w:basedOn w:val="DefaultParagraphFont"/>
    <w:uiPriority w:val="99"/>
    <w:semiHidden/>
    <w:unhideWhenUsed/>
    <w:rsid w:val="007F6F3A"/>
    <w:rPr>
      <w:color w:val="954F72" w:themeColor="followedHyperlink"/>
      <w:u w:val="single"/>
    </w:rPr>
  </w:style>
  <w:style w:type="paragraph" w:customStyle="1" w:styleId="Body2">
    <w:name w:val="Body2"/>
    <w:basedOn w:val="Normal"/>
    <w:link w:val="Body2Char"/>
    <w:qFormat/>
    <w:rsid w:val="007F6F3A"/>
    <w:pPr>
      <w:spacing w:before="120" w:after="120" w:line="260" w:lineRule="atLeast"/>
      <w:jc w:val="both"/>
    </w:pPr>
    <w:rPr>
      <w:rFonts w:cstheme="majorBidi"/>
      <w:szCs w:val="22"/>
    </w:rPr>
  </w:style>
  <w:style w:type="character" w:customStyle="1" w:styleId="Body2Char">
    <w:name w:val="Body2 Char"/>
    <w:basedOn w:val="DefaultParagraphFont"/>
    <w:link w:val="Body2"/>
    <w:rsid w:val="007F6F3A"/>
    <w:rPr>
      <w:rFonts w:cstheme="majorBidi"/>
      <w:sz w:val="22"/>
      <w:szCs w:val="22"/>
    </w:rPr>
  </w:style>
  <w:style w:type="paragraph" w:styleId="Revision">
    <w:name w:val="Revision"/>
    <w:hidden/>
    <w:uiPriority w:val="99"/>
    <w:semiHidden/>
    <w:rsid w:val="00CD2983"/>
    <w:rPr>
      <w:sz w:val="22"/>
    </w:rPr>
  </w:style>
  <w:style w:type="paragraph" w:styleId="FootnoteText">
    <w:name w:val="footnote text"/>
    <w:basedOn w:val="Normal"/>
    <w:link w:val="FootnoteTextChar"/>
    <w:uiPriority w:val="99"/>
    <w:semiHidden/>
    <w:unhideWhenUsed/>
    <w:rsid w:val="00D55C30"/>
    <w:rPr>
      <w:sz w:val="20"/>
      <w:szCs w:val="20"/>
      <w:lang w:val="en-US"/>
    </w:rPr>
  </w:style>
  <w:style w:type="character" w:customStyle="1" w:styleId="FootnoteTextChar">
    <w:name w:val="Footnote Text Char"/>
    <w:basedOn w:val="DefaultParagraphFont"/>
    <w:link w:val="FootnoteText"/>
    <w:uiPriority w:val="99"/>
    <w:semiHidden/>
    <w:rsid w:val="00D55C30"/>
    <w:rPr>
      <w:sz w:val="20"/>
      <w:szCs w:val="20"/>
      <w:lang w:val="en-US"/>
    </w:rPr>
  </w:style>
  <w:style w:type="character" w:styleId="FootnoteReference">
    <w:name w:val="footnote reference"/>
    <w:basedOn w:val="DefaultParagraphFont"/>
    <w:uiPriority w:val="99"/>
    <w:semiHidden/>
    <w:unhideWhenUsed/>
    <w:rsid w:val="00D55C30"/>
    <w:rPr>
      <w:vertAlign w:val="superscript"/>
    </w:rPr>
  </w:style>
  <w:style w:type="paragraph" w:styleId="NormalWeb">
    <w:name w:val="Normal (Web)"/>
    <w:basedOn w:val="Normal"/>
    <w:uiPriority w:val="99"/>
    <w:semiHidden/>
    <w:unhideWhenUsed/>
    <w:rsid w:val="00F90741"/>
    <w:pPr>
      <w:spacing w:before="100" w:beforeAutospacing="1" w:after="100" w:afterAutospacing="1"/>
    </w:pPr>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75992">
      <w:bodyDiv w:val="1"/>
      <w:marLeft w:val="0"/>
      <w:marRight w:val="0"/>
      <w:marTop w:val="0"/>
      <w:marBottom w:val="0"/>
      <w:divBdr>
        <w:top w:val="none" w:sz="0" w:space="0" w:color="auto"/>
        <w:left w:val="none" w:sz="0" w:space="0" w:color="auto"/>
        <w:bottom w:val="none" w:sz="0" w:space="0" w:color="auto"/>
        <w:right w:val="none" w:sz="0" w:space="0" w:color="auto"/>
      </w:divBdr>
      <w:divsChild>
        <w:div w:id="7804152">
          <w:marLeft w:val="1080"/>
          <w:marRight w:val="0"/>
          <w:marTop w:val="120"/>
          <w:marBottom w:val="120"/>
          <w:divBdr>
            <w:top w:val="none" w:sz="0" w:space="0" w:color="auto"/>
            <w:left w:val="none" w:sz="0" w:space="0" w:color="auto"/>
            <w:bottom w:val="none" w:sz="0" w:space="0" w:color="auto"/>
            <w:right w:val="none" w:sz="0" w:space="0" w:color="auto"/>
          </w:divBdr>
        </w:div>
        <w:div w:id="86273655">
          <w:marLeft w:val="1080"/>
          <w:marRight w:val="0"/>
          <w:marTop w:val="120"/>
          <w:marBottom w:val="120"/>
          <w:divBdr>
            <w:top w:val="none" w:sz="0" w:space="0" w:color="auto"/>
            <w:left w:val="none" w:sz="0" w:space="0" w:color="auto"/>
            <w:bottom w:val="none" w:sz="0" w:space="0" w:color="auto"/>
            <w:right w:val="none" w:sz="0" w:space="0" w:color="auto"/>
          </w:divBdr>
        </w:div>
        <w:div w:id="230889057">
          <w:marLeft w:val="1080"/>
          <w:marRight w:val="0"/>
          <w:marTop w:val="120"/>
          <w:marBottom w:val="120"/>
          <w:divBdr>
            <w:top w:val="none" w:sz="0" w:space="0" w:color="auto"/>
            <w:left w:val="none" w:sz="0" w:space="0" w:color="auto"/>
            <w:bottom w:val="none" w:sz="0" w:space="0" w:color="auto"/>
            <w:right w:val="none" w:sz="0" w:space="0" w:color="auto"/>
          </w:divBdr>
        </w:div>
        <w:div w:id="1170870536">
          <w:marLeft w:val="1080"/>
          <w:marRight w:val="0"/>
          <w:marTop w:val="120"/>
          <w:marBottom w:val="120"/>
          <w:divBdr>
            <w:top w:val="none" w:sz="0" w:space="0" w:color="auto"/>
            <w:left w:val="none" w:sz="0" w:space="0" w:color="auto"/>
            <w:bottom w:val="none" w:sz="0" w:space="0" w:color="auto"/>
            <w:right w:val="none" w:sz="0" w:space="0" w:color="auto"/>
          </w:divBdr>
        </w:div>
        <w:div w:id="2146465590">
          <w:marLeft w:val="1080"/>
          <w:marRight w:val="0"/>
          <w:marTop w:val="120"/>
          <w:marBottom w:val="120"/>
          <w:divBdr>
            <w:top w:val="none" w:sz="0" w:space="0" w:color="auto"/>
            <w:left w:val="none" w:sz="0" w:space="0" w:color="auto"/>
            <w:bottom w:val="none" w:sz="0" w:space="0" w:color="auto"/>
            <w:right w:val="none" w:sz="0" w:space="0" w:color="auto"/>
          </w:divBdr>
        </w:div>
      </w:divsChild>
    </w:div>
    <w:div w:id="141889910">
      <w:bodyDiv w:val="1"/>
      <w:marLeft w:val="0"/>
      <w:marRight w:val="0"/>
      <w:marTop w:val="0"/>
      <w:marBottom w:val="0"/>
      <w:divBdr>
        <w:top w:val="none" w:sz="0" w:space="0" w:color="auto"/>
        <w:left w:val="none" w:sz="0" w:space="0" w:color="auto"/>
        <w:bottom w:val="none" w:sz="0" w:space="0" w:color="auto"/>
        <w:right w:val="none" w:sz="0" w:space="0" w:color="auto"/>
      </w:divBdr>
      <w:divsChild>
        <w:div w:id="2174756">
          <w:marLeft w:val="0"/>
          <w:marRight w:val="0"/>
          <w:marTop w:val="0"/>
          <w:marBottom w:val="0"/>
          <w:divBdr>
            <w:top w:val="none" w:sz="0" w:space="0" w:color="auto"/>
            <w:left w:val="none" w:sz="0" w:space="0" w:color="auto"/>
            <w:bottom w:val="none" w:sz="0" w:space="0" w:color="auto"/>
            <w:right w:val="none" w:sz="0" w:space="0" w:color="auto"/>
          </w:divBdr>
          <w:divsChild>
            <w:div w:id="771977684">
              <w:marLeft w:val="0"/>
              <w:marRight w:val="0"/>
              <w:marTop w:val="0"/>
              <w:marBottom w:val="0"/>
              <w:divBdr>
                <w:top w:val="none" w:sz="0" w:space="0" w:color="auto"/>
                <w:left w:val="none" w:sz="0" w:space="0" w:color="auto"/>
                <w:bottom w:val="none" w:sz="0" w:space="0" w:color="auto"/>
                <w:right w:val="none" w:sz="0" w:space="0" w:color="auto"/>
              </w:divBdr>
              <w:divsChild>
                <w:div w:id="1846558015">
                  <w:marLeft w:val="0"/>
                  <w:marRight w:val="0"/>
                  <w:marTop w:val="0"/>
                  <w:marBottom w:val="0"/>
                  <w:divBdr>
                    <w:top w:val="none" w:sz="0" w:space="0" w:color="auto"/>
                    <w:left w:val="none" w:sz="0" w:space="0" w:color="auto"/>
                    <w:bottom w:val="none" w:sz="0" w:space="0" w:color="auto"/>
                    <w:right w:val="none" w:sz="0" w:space="0" w:color="auto"/>
                  </w:divBdr>
                  <w:divsChild>
                    <w:div w:id="125023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6488">
      <w:bodyDiv w:val="1"/>
      <w:marLeft w:val="0"/>
      <w:marRight w:val="0"/>
      <w:marTop w:val="0"/>
      <w:marBottom w:val="0"/>
      <w:divBdr>
        <w:top w:val="none" w:sz="0" w:space="0" w:color="auto"/>
        <w:left w:val="none" w:sz="0" w:space="0" w:color="auto"/>
        <w:bottom w:val="none" w:sz="0" w:space="0" w:color="auto"/>
        <w:right w:val="none" w:sz="0" w:space="0" w:color="auto"/>
      </w:divBdr>
      <w:divsChild>
        <w:div w:id="1013414794">
          <w:marLeft w:val="0"/>
          <w:marRight w:val="0"/>
          <w:marTop w:val="0"/>
          <w:marBottom w:val="0"/>
          <w:divBdr>
            <w:top w:val="none" w:sz="0" w:space="0" w:color="auto"/>
            <w:left w:val="none" w:sz="0" w:space="0" w:color="auto"/>
            <w:bottom w:val="none" w:sz="0" w:space="0" w:color="auto"/>
            <w:right w:val="none" w:sz="0" w:space="0" w:color="auto"/>
          </w:divBdr>
          <w:divsChild>
            <w:div w:id="1719625006">
              <w:marLeft w:val="0"/>
              <w:marRight w:val="0"/>
              <w:marTop w:val="0"/>
              <w:marBottom w:val="0"/>
              <w:divBdr>
                <w:top w:val="none" w:sz="0" w:space="0" w:color="auto"/>
                <w:left w:val="none" w:sz="0" w:space="0" w:color="auto"/>
                <w:bottom w:val="none" w:sz="0" w:space="0" w:color="auto"/>
                <w:right w:val="none" w:sz="0" w:space="0" w:color="auto"/>
              </w:divBdr>
              <w:divsChild>
                <w:div w:id="419103997">
                  <w:marLeft w:val="0"/>
                  <w:marRight w:val="0"/>
                  <w:marTop w:val="0"/>
                  <w:marBottom w:val="0"/>
                  <w:divBdr>
                    <w:top w:val="none" w:sz="0" w:space="0" w:color="auto"/>
                    <w:left w:val="none" w:sz="0" w:space="0" w:color="auto"/>
                    <w:bottom w:val="none" w:sz="0" w:space="0" w:color="auto"/>
                    <w:right w:val="none" w:sz="0" w:space="0" w:color="auto"/>
                  </w:divBdr>
                  <w:divsChild>
                    <w:div w:id="214022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40928">
      <w:bodyDiv w:val="1"/>
      <w:marLeft w:val="0"/>
      <w:marRight w:val="0"/>
      <w:marTop w:val="0"/>
      <w:marBottom w:val="0"/>
      <w:divBdr>
        <w:top w:val="none" w:sz="0" w:space="0" w:color="auto"/>
        <w:left w:val="none" w:sz="0" w:space="0" w:color="auto"/>
        <w:bottom w:val="none" w:sz="0" w:space="0" w:color="auto"/>
        <w:right w:val="none" w:sz="0" w:space="0" w:color="auto"/>
      </w:divBdr>
      <w:divsChild>
        <w:div w:id="66805717">
          <w:marLeft w:val="1080"/>
          <w:marRight w:val="0"/>
          <w:marTop w:val="120"/>
          <w:marBottom w:val="120"/>
          <w:divBdr>
            <w:top w:val="none" w:sz="0" w:space="0" w:color="auto"/>
            <w:left w:val="none" w:sz="0" w:space="0" w:color="auto"/>
            <w:bottom w:val="none" w:sz="0" w:space="0" w:color="auto"/>
            <w:right w:val="none" w:sz="0" w:space="0" w:color="auto"/>
          </w:divBdr>
        </w:div>
        <w:div w:id="246774032">
          <w:marLeft w:val="1080"/>
          <w:marRight w:val="0"/>
          <w:marTop w:val="120"/>
          <w:marBottom w:val="120"/>
          <w:divBdr>
            <w:top w:val="none" w:sz="0" w:space="0" w:color="auto"/>
            <w:left w:val="none" w:sz="0" w:space="0" w:color="auto"/>
            <w:bottom w:val="none" w:sz="0" w:space="0" w:color="auto"/>
            <w:right w:val="none" w:sz="0" w:space="0" w:color="auto"/>
          </w:divBdr>
        </w:div>
        <w:div w:id="399909473">
          <w:marLeft w:val="1080"/>
          <w:marRight w:val="0"/>
          <w:marTop w:val="120"/>
          <w:marBottom w:val="120"/>
          <w:divBdr>
            <w:top w:val="none" w:sz="0" w:space="0" w:color="auto"/>
            <w:left w:val="none" w:sz="0" w:space="0" w:color="auto"/>
            <w:bottom w:val="none" w:sz="0" w:space="0" w:color="auto"/>
            <w:right w:val="none" w:sz="0" w:space="0" w:color="auto"/>
          </w:divBdr>
        </w:div>
        <w:div w:id="688874767">
          <w:marLeft w:val="1080"/>
          <w:marRight w:val="0"/>
          <w:marTop w:val="120"/>
          <w:marBottom w:val="120"/>
          <w:divBdr>
            <w:top w:val="none" w:sz="0" w:space="0" w:color="auto"/>
            <w:left w:val="none" w:sz="0" w:space="0" w:color="auto"/>
            <w:bottom w:val="none" w:sz="0" w:space="0" w:color="auto"/>
            <w:right w:val="none" w:sz="0" w:space="0" w:color="auto"/>
          </w:divBdr>
        </w:div>
        <w:div w:id="893538313">
          <w:marLeft w:val="1080"/>
          <w:marRight w:val="0"/>
          <w:marTop w:val="120"/>
          <w:marBottom w:val="120"/>
          <w:divBdr>
            <w:top w:val="none" w:sz="0" w:space="0" w:color="auto"/>
            <w:left w:val="none" w:sz="0" w:space="0" w:color="auto"/>
            <w:bottom w:val="none" w:sz="0" w:space="0" w:color="auto"/>
            <w:right w:val="none" w:sz="0" w:space="0" w:color="auto"/>
          </w:divBdr>
        </w:div>
      </w:divsChild>
    </w:div>
    <w:div w:id="216667307">
      <w:bodyDiv w:val="1"/>
      <w:marLeft w:val="0"/>
      <w:marRight w:val="0"/>
      <w:marTop w:val="0"/>
      <w:marBottom w:val="0"/>
      <w:divBdr>
        <w:top w:val="none" w:sz="0" w:space="0" w:color="auto"/>
        <w:left w:val="none" w:sz="0" w:space="0" w:color="auto"/>
        <w:bottom w:val="none" w:sz="0" w:space="0" w:color="auto"/>
        <w:right w:val="none" w:sz="0" w:space="0" w:color="auto"/>
      </w:divBdr>
      <w:divsChild>
        <w:div w:id="1224676747">
          <w:marLeft w:val="0"/>
          <w:marRight w:val="0"/>
          <w:marTop w:val="0"/>
          <w:marBottom w:val="0"/>
          <w:divBdr>
            <w:top w:val="none" w:sz="0" w:space="0" w:color="auto"/>
            <w:left w:val="none" w:sz="0" w:space="0" w:color="auto"/>
            <w:bottom w:val="none" w:sz="0" w:space="0" w:color="auto"/>
            <w:right w:val="none" w:sz="0" w:space="0" w:color="auto"/>
          </w:divBdr>
          <w:divsChild>
            <w:div w:id="1801461267">
              <w:marLeft w:val="0"/>
              <w:marRight w:val="0"/>
              <w:marTop w:val="0"/>
              <w:marBottom w:val="0"/>
              <w:divBdr>
                <w:top w:val="none" w:sz="0" w:space="0" w:color="auto"/>
                <w:left w:val="none" w:sz="0" w:space="0" w:color="auto"/>
                <w:bottom w:val="none" w:sz="0" w:space="0" w:color="auto"/>
                <w:right w:val="none" w:sz="0" w:space="0" w:color="auto"/>
              </w:divBdr>
              <w:divsChild>
                <w:div w:id="580025556">
                  <w:marLeft w:val="0"/>
                  <w:marRight w:val="0"/>
                  <w:marTop w:val="0"/>
                  <w:marBottom w:val="0"/>
                  <w:divBdr>
                    <w:top w:val="none" w:sz="0" w:space="0" w:color="auto"/>
                    <w:left w:val="none" w:sz="0" w:space="0" w:color="auto"/>
                    <w:bottom w:val="none" w:sz="0" w:space="0" w:color="auto"/>
                    <w:right w:val="none" w:sz="0" w:space="0" w:color="auto"/>
                  </w:divBdr>
                  <w:divsChild>
                    <w:div w:id="15611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838459">
      <w:bodyDiv w:val="1"/>
      <w:marLeft w:val="0"/>
      <w:marRight w:val="0"/>
      <w:marTop w:val="0"/>
      <w:marBottom w:val="0"/>
      <w:divBdr>
        <w:top w:val="none" w:sz="0" w:space="0" w:color="auto"/>
        <w:left w:val="none" w:sz="0" w:space="0" w:color="auto"/>
        <w:bottom w:val="none" w:sz="0" w:space="0" w:color="auto"/>
        <w:right w:val="none" w:sz="0" w:space="0" w:color="auto"/>
      </w:divBdr>
      <w:divsChild>
        <w:div w:id="1715930696">
          <w:marLeft w:val="446"/>
          <w:marRight w:val="0"/>
          <w:marTop w:val="0"/>
          <w:marBottom w:val="0"/>
          <w:divBdr>
            <w:top w:val="none" w:sz="0" w:space="0" w:color="auto"/>
            <w:left w:val="none" w:sz="0" w:space="0" w:color="auto"/>
            <w:bottom w:val="none" w:sz="0" w:space="0" w:color="auto"/>
            <w:right w:val="none" w:sz="0" w:space="0" w:color="auto"/>
          </w:divBdr>
        </w:div>
      </w:divsChild>
    </w:div>
    <w:div w:id="264653773">
      <w:bodyDiv w:val="1"/>
      <w:marLeft w:val="0"/>
      <w:marRight w:val="0"/>
      <w:marTop w:val="0"/>
      <w:marBottom w:val="0"/>
      <w:divBdr>
        <w:top w:val="none" w:sz="0" w:space="0" w:color="auto"/>
        <w:left w:val="none" w:sz="0" w:space="0" w:color="auto"/>
        <w:bottom w:val="none" w:sz="0" w:space="0" w:color="auto"/>
        <w:right w:val="none" w:sz="0" w:space="0" w:color="auto"/>
      </w:divBdr>
      <w:divsChild>
        <w:div w:id="641933055">
          <w:marLeft w:val="547"/>
          <w:marRight w:val="0"/>
          <w:marTop w:val="0"/>
          <w:marBottom w:val="240"/>
          <w:divBdr>
            <w:top w:val="none" w:sz="0" w:space="0" w:color="auto"/>
            <w:left w:val="none" w:sz="0" w:space="0" w:color="auto"/>
            <w:bottom w:val="none" w:sz="0" w:space="0" w:color="auto"/>
            <w:right w:val="none" w:sz="0" w:space="0" w:color="auto"/>
          </w:divBdr>
        </w:div>
        <w:div w:id="732119667">
          <w:marLeft w:val="547"/>
          <w:marRight w:val="0"/>
          <w:marTop w:val="0"/>
          <w:marBottom w:val="240"/>
          <w:divBdr>
            <w:top w:val="none" w:sz="0" w:space="0" w:color="auto"/>
            <w:left w:val="none" w:sz="0" w:space="0" w:color="auto"/>
            <w:bottom w:val="none" w:sz="0" w:space="0" w:color="auto"/>
            <w:right w:val="none" w:sz="0" w:space="0" w:color="auto"/>
          </w:divBdr>
        </w:div>
        <w:div w:id="1059286966">
          <w:marLeft w:val="547"/>
          <w:marRight w:val="0"/>
          <w:marTop w:val="0"/>
          <w:marBottom w:val="240"/>
          <w:divBdr>
            <w:top w:val="none" w:sz="0" w:space="0" w:color="auto"/>
            <w:left w:val="none" w:sz="0" w:space="0" w:color="auto"/>
            <w:bottom w:val="none" w:sz="0" w:space="0" w:color="auto"/>
            <w:right w:val="none" w:sz="0" w:space="0" w:color="auto"/>
          </w:divBdr>
        </w:div>
        <w:div w:id="1262496558">
          <w:marLeft w:val="547"/>
          <w:marRight w:val="0"/>
          <w:marTop w:val="0"/>
          <w:marBottom w:val="240"/>
          <w:divBdr>
            <w:top w:val="none" w:sz="0" w:space="0" w:color="auto"/>
            <w:left w:val="none" w:sz="0" w:space="0" w:color="auto"/>
            <w:bottom w:val="none" w:sz="0" w:space="0" w:color="auto"/>
            <w:right w:val="none" w:sz="0" w:space="0" w:color="auto"/>
          </w:divBdr>
        </w:div>
        <w:div w:id="1324043439">
          <w:marLeft w:val="547"/>
          <w:marRight w:val="0"/>
          <w:marTop w:val="0"/>
          <w:marBottom w:val="240"/>
          <w:divBdr>
            <w:top w:val="none" w:sz="0" w:space="0" w:color="auto"/>
            <w:left w:val="none" w:sz="0" w:space="0" w:color="auto"/>
            <w:bottom w:val="none" w:sz="0" w:space="0" w:color="auto"/>
            <w:right w:val="none" w:sz="0" w:space="0" w:color="auto"/>
          </w:divBdr>
        </w:div>
        <w:div w:id="1668050245">
          <w:marLeft w:val="547"/>
          <w:marRight w:val="0"/>
          <w:marTop w:val="0"/>
          <w:marBottom w:val="240"/>
          <w:divBdr>
            <w:top w:val="none" w:sz="0" w:space="0" w:color="auto"/>
            <w:left w:val="none" w:sz="0" w:space="0" w:color="auto"/>
            <w:bottom w:val="none" w:sz="0" w:space="0" w:color="auto"/>
            <w:right w:val="none" w:sz="0" w:space="0" w:color="auto"/>
          </w:divBdr>
        </w:div>
        <w:div w:id="1680813197">
          <w:marLeft w:val="547"/>
          <w:marRight w:val="0"/>
          <w:marTop w:val="0"/>
          <w:marBottom w:val="240"/>
          <w:divBdr>
            <w:top w:val="none" w:sz="0" w:space="0" w:color="auto"/>
            <w:left w:val="none" w:sz="0" w:space="0" w:color="auto"/>
            <w:bottom w:val="none" w:sz="0" w:space="0" w:color="auto"/>
            <w:right w:val="none" w:sz="0" w:space="0" w:color="auto"/>
          </w:divBdr>
        </w:div>
        <w:div w:id="1845436036">
          <w:marLeft w:val="547"/>
          <w:marRight w:val="0"/>
          <w:marTop w:val="0"/>
          <w:marBottom w:val="240"/>
          <w:divBdr>
            <w:top w:val="none" w:sz="0" w:space="0" w:color="auto"/>
            <w:left w:val="none" w:sz="0" w:space="0" w:color="auto"/>
            <w:bottom w:val="none" w:sz="0" w:space="0" w:color="auto"/>
            <w:right w:val="none" w:sz="0" w:space="0" w:color="auto"/>
          </w:divBdr>
        </w:div>
      </w:divsChild>
    </w:div>
    <w:div w:id="269053040">
      <w:bodyDiv w:val="1"/>
      <w:marLeft w:val="0"/>
      <w:marRight w:val="0"/>
      <w:marTop w:val="0"/>
      <w:marBottom w:val="0"/>
      <w:divBdr>
        <w:top w:val="none" w:sz="0" w:space="0" w:color="auto"/>
        <w:left w:val="none" w:sz="0" w:space="0" w:color="auto"/>
        <w:bottom w:val="none" w:sz="0" w:space="0" w:color="auto"/>
        <w:right w:val="none" w:sz="0" w:space="0" w:color="auto"/>
      </w:divBdr>
      <w:divsChild>
        <w:div w:id="59330798">
          <w:marLeft w:val="547"/>
          <w:marRight w:val="0"/>
          <w:marTop w:val="240"/>
          <w:marBottom w:val="0"/>
          <w:divBdr>
            <w:top w:val="none" w:sz="0" w:space="0" w:color="auto"/>
            <w:left w:val="none" w:sz="0" w:space="0" w:color="auto"/>
            <w:bottom w:val="none" w:sz="0" w:space="0" w:color="auto"/>
            <w:right w:val="none" w:sz="0" w:space="0" w:color="auto"/>
          </w:divBdr>
        </w:div>
        <w:div w:id="93326130">
          <w:marLeft w:val="547"/>
          <w:marRight w:val="0"/>
          <w:marTop w:val="240"/>
          <w:marBottom w:val="0"/>
          <w:divBdr>
            <w:top w:val="none" w:sz="0" w:space="0" w:color="auto"/>
            <w:left w:val="none" w:sz="0" w:space="0" w:color="auto"/>
            <w:bottom w:val="none" w:sz="0" w:space="0" w:color="auto"/>
            <w:right w:val="none" w:sz="0" w:space="0" w:color="auto"/>
          </w:divBdr>
        </w:div>
        <w:div w:id="840661725">
          <w:marLeft w:val="547"/>
          <w:marRight w:val="0"/>
          <w:marTop w:val="240"/>
          <w:marBottom w:val="0"/>
          <w:divBdr>
            <w:top w:val="none" w:sz="0" w:space="0" w:color="auto"/>
            <w:left w:val="none" w:sz="0" w:space="0" w:color="auto"/>
            <w:bottom w:val="none" w:sz="0" w:space="0" w:color="auto"/>
            <w:right w:val="none" w:sz="0" w:space="0" w:color="auto"/>
          </w:divBdr>
        </w:div>
        <w:div w:id="851064870">
          <w:marLeft w:val="547"/>
          <w:marRight w:val="0"/>
          <w:marTop w:val="240"/>
          <w:marBottom w:val="0"/>
          <w:divBdr>
            <w:top w:val="none" w:sz="0" w:space="0" w:color="auto"/>
            <w:left w:val="none" w:sz="0" w:space="0" w:color="auto"/>
            <w:bottom w:val="none" w:sz="0" w:space="0" w:color="auto"/>
            <w:right w:val="none" w:sz="0" w:space="0" w:color="auto"/>
          </w:divBdr>
        </w:div>
        <w:div w:id="947009862">
          <w:marLeft w:val="547"/>
          <w:marRight w:val="0"/>
          <w:marTop w:val="240"/>
          <w:marBottom w:val="0"/>
          <w:divBdr>
            <w:top w:val="none" w:sz="0" w:space="0" w:color="auto"/>
            <w:left w:val="none" w:sz="0" w:space="0" w:color="auto"/>
            <w:bottom w:val="none" w:sz="0" w:space="0" w:color="auto"/>
            <w:right w:val="none" w:sz="0" w:space="0" w:color="auto"/>
          </w:divBdr>
        </w:div>
        <w:div w:id="1240753601">
          <w:marLeft w:val="547"/>
          <w:marRight w:val="0"/>
          <w:marTop w:val="240"/>
          <w:marBottom w:val="0"/>
          <w:divBdr>
            <w:top w:val="none" w:sz="0" w:space="0" w:color="auto"/>
            <w:left w:val="none" w:sz="0" w:space="0" w:color="auto"/>
            <w:bottom w:val="none" w:sz="0" w:space="0" w:color="auto"/>
            <w:right w:val="none" w:sz="0" w:space="0" w:color="auto"/>
          </w:divBdr>
        </w:div>
        <w:div w:id="1682660350">
          <w:marLeft w:val="547"/>
          <w:marRight w:val="0"/>
          <w:marTop w:val="240"/>
          <w:marBottom w:val="0"/>
          <w:divBdr>
            <w:top w:val="none" w:sz="0" w:space="0" w:color="auto"/>
            <w:left w:val="none" w:sz="0" w:space="0" w:color="auto"/>
            <w:bottom w:val="none" w:sz="0" w:space="0" w:color="auto"/>
            <w:right w:val="none" w:sz="0" w:space="0" w:color="auto"/>
          </w:divBdr>
        </w:div>
      </w:divsChild>
    </w:div>
    <w:div w:id="435708502">
      <w:bodyDiv w:val="1"/>
      <w:marLeft w:val="0"/>
      <w:marRight w:val="0"/>
      <w:marTop w:val="0"/>
      <w:marBottom w:val="0"/>
      <w:divBdr>
        <w:top w:val="none" w:sz="0" w:space="0" w:color="auto"/>
        <w:left w:val="none" w:sz="0" w:space="0" w:color="auto"/>
        <w:bottom w:val="none" w:sz="0" w:space="0" w:color="auto"/>
        <w:right w:val="none" w:sz="0" w:space="0" w:color="auto"/>
      </w:divBdr>
      <w:divsChild>
        <w:div w:id="1782872777">
          <w:marLeft w:val="547"/>
          <w:marRight w:val="0"/>
          <w:marTop w:val="0"/>
          <w:marBottom w:val="0"/>
          <w:divBdr>
            <w:top w:val="none" w:sz="0" w:space="0" w:color="auto"/>
            <w:left w:val="none" w:sz="0" w:space="0" w:color="auto"/>
            <w:bottom w:val="none" w:sz="0" w:space="0" w:color="auto"/>
            <w:right w:val="none" w:sz="0" w:space="0" w:color="auto"/>
          </w:divBdr>
        </w:div>
      </w:divsChild>
    </w:div>
    <w:div w:id="436146789">
      <w:bodyDiv w:val="1"/>
      <w:marLeft w:val="0"/>
      <w:marRight w:val="0"/>
      <w:marTop w:val="0"/>
      <w:marBottom w:val="0"/>
      <w:divBdr>
        <w:top w:val="none" w:sz="0" w:space="0" w:color="auto"/>
        <w:left w:val="none" w:sz="0" w:space="0" w:color="auto"/>
        <w:bottom w:val="none" w:sz="0" w:space="0" w:color="auto"/>
        <w:right w:val="none" w:sz="0" w:space="0" w:color="auto"/>
      </w:divBdr>
      <w:divsChild>
        <w:div w:id="480584968">
          <w:marLeft w:val="0"/>
          <w:marRight w:val="0"/>
          <w:marTop w:val="0"/>
          <w:marBottom w:val="0"/>
          <w:divBdr>
            <w:top w:val="none" w:sz="0" w:space="0" w:color="auto"/>
            <w:left w:val="none" w:sz="0" w:space="0" w:color="auto"/>
            <w:bottom w:val="none" w:sz="0" w:space="0" w:color="auto"/>
            <w:right w:val="none" w:sz="0" w:space="0" w:color="auto"/>
          </w:divBdr>
        </w:div>
        <w:div w:id="936207037">
          <w:marLeft w:val="0"/>
          <w:marRight w:val="0"/>
          <w:marTop w:val="0"/>
          <w:marBottom w:val="0"/>
          <w:divBdr>
            <w:top w:val="none" w:sz="0" w:space="0" w:color="auto"/>
            <w:left w:val="none" w:sz="0" w:space="0" w:color="auto"/>
            <w:bottom w:val="none" w:sz="0" w:space="0" w:color="auto"/>
            <w:right w:val="none" w:sz="0" w:space="0" w:color="auto"/>
          </w:divBdr>
        </w:div>
      </w:divsChild>
    </w:div>
    <w:div w:id="441191024">
      <w:bodyDiv w:val="1"/>
      <w:marLeft w:val="0"/>
      <w:marRight w:val="0"/>
      <w:marTop w:val="0"/>
      <w:marBottom w:val="0"/>
      <w:divBdr>
        <w:top w:val="none" w:sz="0" w:space="0" w:color="auto"/>
        <w:left w:val="none" w:sz="0" w:space="0" w:color="auto"/>
        <w:bottom w:val="none" w:sz="0" w:space="0" w:color="auto"/>
        <w:right w:val="none" w:sz="0" w:space="0" w:color="auto"/>
      </w:divBdr>
      <w:divsChild>
        <w:div w:id="55514909">
          <w:marLeft w:val="547"/>
          <w:marRight w:val="0"/>
          <w:marTop w:val="0"/>
          <w:marBottom w:val="240"/>
          <w:divBdr>
            <w:top w:val="none" w:sz="0" w:space="0" w:color="auto"/>
            <w:left w:val="none" w:sz="0" w:space="0" w:color="auto"/>
            <w:bottom w:val="none" w:sz="0" w:space="0" w:color="auto"/>
            <w:right w:val="none" w:sz="0" w:space="0" w:color="auto"/>
          </w:divBdr>
        </w:div>
        <w:div w:id="734351036">
          <w:marLeft w:val="547"/>
          <w:marRight w:val="0"/>
          <w:marTop w:val="0"/>
          <w:marBottom w:val="240"/>
          <w:divBdr>
            <w:top w:val="none" w:sz="0" w:space="0" w:color="auto"/>
            <w:left w:val="none" w:sz="0" w:space="0" w:color="auto"/>
            <w:bottom w:val="none" w:sz="0" w:space="0" w:color="auto"/>
            <w:right w:val="none" w:sz="0" w:space="0" w:color="auto"/>
          </w:divBdr>
        </w:div>
        <w:div w:id="935290645">
          <w:marLeft w:val="547"/>
          <w:marRight w:val="0"/>
          <w:marTop w:val="0"/>
          <w:marBottom w:val="240"/>
          <w:divBdr>
            <w:top w:val="none" w:sz="0" w:space="0" w:color="auto"/>
            <w:left w:val="none" w:sz="0" w:space="0" w:color="auto"/>
            <w:bottom w:val="none" w:sz="0" w:space="0" w:color="auto"/>
            <w:right w:val="none" w:sz="0" w:space="0" w:color="auto"/>
          </w:divBdr>
        </w:div>
        <w:div w:id="1221669789">
          <w:marLeft w:val="547"/>
          <w:marRight w:val="0"/>
          <w:marTop w:val="0"/>
          <w:marBottom w:val="240"/>
          <w:divBdr>
            <w:top w:val="none" w:sz="0" w:space="0" w:color="auto"/>
            <w:left w:val="none" w:sz="0" w:space="0" w:color="auto"/>
            <w:bottom w:val="none" w:sz="0" w:space="0" w:color="auto"/>
            <w:right w:val="none" w:sz="0" w:space="0" w:color="auto"/>
          </w:divBdr>
        </w:div>
        <w:div w:id="1517310338">
          <w:marLeft w:val="547"/>
          <w:marRight w:val="0"/>
          <w:marTop w:val="0"/>
          <w:marBottom w:val="240"/>
          <w:divBdr>
            <w:top w:val="none" w:sz="0" w:space="0" w:color="auto"/>
            <w:left w:val="none" w:sz="0" w:space="0" w:color="auto"/>
            <w:bottom w:val="none" w:sz="0" w:space="0" w:color="auto"/>
            <w:right w:val="none" w:sz="0" w:space="0" w:color="auto"/>
          </w:divBdr>
        </w:div>
        <w:div w:id="1587609942">
          <w:marLeft w:val="547"/>
          <w:marRight w:val="0"/>
          <w:marTop w:val="0"/>
          <w:marBottom w:val="240"/>
          <w:divBdr>
            <w:top w:val="none" w:sz="0" w:space="0" w:color="auto"/>
            <w:left w:val="none" w:sz="0" w:space="0" w:color="auto"/>
            <w:bottom w:val="none" w:sz="0" w:space="0" w:color="auto"/>
            <w:right w:val="none" w:sz="0" w:space="0" w:color="auto"/>
          </w:divBdr>
        </w:div>
        <w:div w:id="1740863873">
          <w:marLeft w:val="547"/>
          <w:marRight w:val="0"/>
          <w:marTop w:val="0"/>
          <w:marBottom w:val="240"/>
          <w:divBdr>
            <w:top w:val="none" w:sz="0" w:space="0" w:color="auto"/>
            <w:left w:val="none" w:sz="0" w:space="0" w:color="auto"/>
            <w:bottom w:val="none" w:sz="0" w:space="0" w:color="auto"/>
            <w:right w:val="none" w:sz="0" w:space="0" w:color="auto"/>
          </w:divBdr>
        </w:div>
        <w:div w:id="1869752598">
          <w:marLeft w:val="547"/>
          <w:marRight w:val="0"/>
          <w:marTop w:val="0"/>
          <w:marBottom w:val="240"/>
          <w:divBdr>
            <w:top w:val="none" w:sz="0" w:space="0" w:color="auto"/>
            <w:left w:val="none" w:sz="0" w:space="0" w:color="auto"/>
            <w:bottom w:val="none" w:sz="0" w:space="0" w:color="auto"/>
            <w:right w:val="none" w:sz="0" w:space="0" w:color="auto"/>
          </w:divBdr>
        </w:div>
      </w:divsChild>
    </w:div>
    <w:div w:id="455367482">
      <w:bodyDiv w:val="1"/>
      <w:marLeft w:val="0"/>
      <w:marRight w:val="0"/>
      <w:marTop w:val="0"/>
      <w:marBottom w:val="0"/>
      <w:divBdr>
        <w:top w:val="none" w:sz="0" w:space="0" w:color="auto"/>
        <w:left w:val="none" w:sz="0" w:space="0" w:color="auto"/>
        <w:bottom w:val="none" w:sz="0" w:space="0" w:color="auto"/>
        <w:right w:val="none" w:sz="0" w:space="0" w:color="auto"/>
      </w:divBdr>
      <w:divsChild>
        <w:div w:id="732316027">
          <w:marLeft w:val="0"/>
          <w:marRight w:val="0"/>
          <w:marTop w:val="0"/>
          <w:marBottom w:val="0"/>
          <w:divBdr>
            <w:top w:val="none" w:sz="0" w:space="0" w:color="auto"/>
            <w:left w:val="none" w:sz="0" w:space="0" w:color="auto"/>
            <w:bottom w:val="none" w:sz="0" w:space="0" w:color="auto"/>
            <w:right w:val="none" w:sz="0" w:space="0" w:color="auto"/>
          </w:divBdr>
          <w:divsChild>
            <w:div w:id="1496146949">
              <w:marLeft w:val="0"/>
              <w:marRight w:val="0"/>
              <w:marTop w:val="0"/>
              <w:marBottom w:val="0"/>
              <w:divBdr>
                <w:top w:val="none" w:sz="0" w:space="0" w:color="auto"/>
                <w:left w:val="none" w:sz="0" w:space="0" w:color="auto"/>
                <w:bottom w:val="none" w:sz="0" w:space="0" w:color="auto"/>
                <w:right w:val="none" w:sz="0" w:space="0" w:color="auto"/>
              </w:divBdr>
              <w:divsChild>
                <w:div w:id="348340141">
                  <w:marLeft w:val="0"/>
                  <w:marRight w:val="0"/>
                  <w:marTop w:val="0"/>
                  <w:marBottom w:val="0"/>
                  <w:divBdr>
                    <w:top w:val="none" w:sz="0" w:space="0" w:color="auto"/>
                    <w:left w:val="none" w:sz="0" w:space="0" w:color="auto"/>
                    <w:bottom w:val="none" w:sz="0" w:space="0" w:color="auto"/>
                    <w:right w:val="none" w:sz="0" w:space="0" w:color="auto"/>
                  </w:divBdr>
                  <w:divsChild>
                    <w:div w:id="73212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366539">
      <w:bodyDiv w:val="1"/>
      <w:marLeft w:val="0"/>
      <w:marRight w:val="0"/>
      <w:marTop w:val="0"/>
      <w:marBottom w:val="0"/>
      <w:divBdr>
        <w:top w:val="none" w:sz="0" w:space="0" w:color="auto"/>
        <w:left w:val="none" w:sz="0" w:space="0" w:color="auto"/>
        <w:bottom w:val="none" w:sz="0" w:space="0" w:color="auto"/>
        <w:right w:val="none" w:sz="0" w:space="0" w:color="auto"/>
      </w:divBdr>
      <w:divsChild>
        <w:div w:id="341975707">
          <w:marLeft w:val="0"/>
          <w:marRight w:val="0"/>
          <w:marTop w:val="0"/>
          <w:marBottom w:val="0"/>
          <w:divBdr>
            <w:top w:val="none" w:sz="0" w:space="0" w:color="auto"/>
            <w:left w:val="none" w:sz="0" w:space="0" w:color="auto"/>
            <w:bottom w:val="none" w:sz="0" w:space="0" w:color="auto"/>
            <w:right w:val="none" w:sz="0" w:space="0" w:color="auto"/>
          </w:divBdr>
          <w:divsChild>
            <w:div w:id="1859270403">
              <w:marLeft w:val="0"/>
              <w:marRight w:val="0"/>
              <w:marTop w:val="0"/>
              <w:marBottom w:val="0"/>
              <w:divBdr>
                <w:top w:val="none" w:sz="0" w:space="0" w:color="auto"/>
                <w:left w:val="none" w:sz="0" w:space="0" w:color="auto"/>
                <w:bottom w:val="none" w:sz="0" w:space="0" w:color="auto"/>
                <w:right w:val="none" w:sz="0" w:space="0" w:color="auto"/>
              </w:divBdr>
              <w:divsChild>
                <w:div w:id="35634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618320">
      <w:bodyDiv w:val="1"/>
      <w:marLeft w:val="0"/>
      <w:marRight w:val="0"/>
      <w:marTop w:val="0"/>
      <w:marBottom w:val="0"/>
      <w:divBdr>
        <w:top w:val="none" w:sz="0" w:space="0" w:color="auto"/>
        <w:left w:val="none" w:sz="0" w:space="0" w:color="auto"/>
        <w:bottom w:val="none" w:sz="0" w:space="0" w:color="auto"/>
        <w:right w:val="none" w:sz="0" w:space="0" w:color="auto"/>
      </w:divBdr>
    </w:div>
    <w:div w:id="676422248">
      <w:bodyDiv w:val="1"/>
      <w:marLeft w:val="0"/>
      <w:marRight w:val="0"/>
      <w:marTop w:val="0"/>
      <w:marBottom w:val="0"/>
      <w:divBdr>
        <w:top w:val="none" w:sz="0" w:space="0" w:color="auto"/>
        <w:left w:val="none" w:sz="0" w:space="0" w:color="auto"/>
        <w:bottom w:val="none" w:sz="0" w:space="0" w:color="auto"/>
        <w:right w:val="none" w:sz="0" w:space="0" w:color="auto"/>
      </w:divBdr>
      <w:divsChild>
        <w:div w:id="2066954168">
          <w:marLeft w:val="547"/>
          <w:marRight w:val="0"/>
          <w:marTop w:val="0"/>
          <w:marBottom w:val="240"/>
          <w:divBdr>
            <w:top w:val="none" w:sz="0" w:space="0" w:color="auto"/>
            <w:left w:val="none" w:sz="0" w:space="0" w:color="auto"/>
            <w:bottom w:val="none" w:sz="0" w:space="0" w:color="auto"/>
            <w:right w:val="none" w:sz="0" w:space="0" w:color="auto"/>
          </w:divBdr>
        </w:div>
      </w:divsChild>
    </w:div>
    <w:div w:id="777287549">
      <w:bodyDiv w:val="1"/>
      <w:marLeft w:val="0"/>
      <w:marRight w:val="0"/>
      <w:marTop w:val="0"/>
      <w:marBottom w:val="0"/>
      <w:divBdr>
        <w:top w:val="none" w:sz="0" w:space="0" w:color="auto"/>
        <w:left w:val="none" w:sz="0" w:space="0" w:color="auto"/>
        <w:bottom w:val="none" w:sz="0" w:space="0" w:color="auto"/>
        <w:right w:val="none" w:sz="0" w:space="0" w:color="auto"/>
      </w:divBdr>
      <w:divsChild>
        <w:div w:id="124661623">
          <w:marLeft w:val="547"/>
          <w:marRight w:val="0"/>
          <w:marTop w:val="0"/>
          <w:marBottom w:val="240"/>
          <w:divBdr>
            <w:top w:val="none" w:sz="0" w:space="0" w:color="auto"/>
            <w:left w:val="none" w:sz="0" w:space="0" w:color="auto"/>
            <w:bottom w:val="none" w:sz="0" w:space="0" w:color="auto"/>
            <w:right w:val="none" w:sz="0" w:space="0" w:color="auto"/>
          </w:divBdr>
        </w:div>
        <w:div w:id="191040577">
          <w:marLeft w:val="547"/>
          <w:marRight w:val="0"/>
          <w:marTop w:val="0"/>
          <w:marBottom w:val="240"/>
          <w:divBdr>
            <w:top w:val="none" w:sz="0" w:space="0" w:color="auto"/>
            <w:left w:val="none" w:sz="0" w:space="0" w:color="auto"/>
            <w:bottom w:val="none" w:sz="0" w:space="0" w:color="auto"/>
            <w:right w:val="none" w:sz="0" w:space="0" w:color="auto"/>
          </w:divBdr>
        </w:div>
        <w:div w:id="1144468567">
          <w:marLeft w:val="547"/>
          <w:marRight w:val="0"/>
          <w:marTop w:val="0"/>
          <w:marBottom w:val="240"/>
          <w:divBdr>
            <w:top w:val="none" w:sz="0" w:space="0" w:color="auto"/>
            <w:left w:val="none" w:sz="0" w:space="0" w:color="auto"/>
            <w:bottom w:val="none" w:sz="0" w:space="0" w:color="auto"/>
            <w:right w:val="none" w:sz="0" w:space="0" w:color="auto"/>
          </w:divBdr>
        </w:div>
        <w:div w:id="1410276230">
          <w:marLeft w:val="547"/>
          <w:marRight w:val="0"/>
          <w:marTop w:val="0"/>
          <w:marBottom w:val="240"/>
          <w:divBdr>
            <w:top w:val="none" w:sz="0" w:space="0" w:color="auto"/>
            <w:left w:val="none" w:sz="0" w:space="0" w:color="auto"/>
            <w:bottom w:val="none" w:sz="0" w:space="0" w:color="auto"/>
            <w:right w:val="none" w:sz="0" w:space="0" w:color="auto"/>
          </w:divBdr>
        </w:div>
        <w:div w:id="1564752533">
          <w:marLeft w:val="547"/>
          <w:marRight w:val="0"/>
          <w:marTop w:val="0"/>
          <w:marBottom w:val="240"/>
          <w:divBdr>
            <w:top w:val="none" w:sz="0" w:space="0" w:color="auto"/>
            <w:left w:val="none" w:sz="0" w:space="0" w:color="auto"/>
            <w:bottom w:val="none" w:sz="0" w:space="0" w:color="auto"/>
            <w:right w:val="none" w:sz="0" w:space="0" w:color="auto"/>
          </w:divBdr>
        </w:div>
        <w:div w:id="1687637074">
          <w:marLeft w:val="547"/>
          <w:marRight w:val="0"/>
          <w:marTop w:val="0"/>
          <w:marBottom w:val="240"/>
          <w:divBdr>
            <w:top w:val="none" w:sz="0" w:space="0" w:color="auto"/>
            <w:left w:val="none" w:sz="0" w:space="0" w:color="auto"/>
            <w:bottom w:val="none" w:sz="0" w:space="0" w:color="auto"/>
            <w:right w:val="none" w:sz="0" w:space="0" w:color="auto"/>
          </w:divBdr>
        </w:div>
        <w:div w:id="1949578442">
          <w:marLeft w:val="547"/>
          <w:marRight w:val="0"/>
          <w:marTop w:val="0"/>
          <w:marBottom w:val="240"/>
          <w:divBdr>
            <w:top w:val="none" w:sz="0" w:space="0" w:color="auto"/>
            <w:left w:val="none" w:sz="0" w:space="0" w:color="auto"/>
            <w:bottom w:val="none" w:sz="0" w:space="0" w:color="auto"/>
            <w:right w:val="none" w:sz="0" w:space="0" w:color="auto"/>
          </w:divBdr>
        </w:div>
        <w:div w:id="2114275552">
          <w:marLeft w:val="547"/>
          <w:marRight w:val="0"/>
          <w:marTop w:val="0"/>
          <w:marBottom w:val="240"/>
          <w:divBdr>
            <w:top w:val="none" w:sz="0" w:space="0" w:color="auto"/>
            <w:left w:val="none" w:sz="0" w:space="0" w:color="auto"/>
            <w:bottom w:val="none" w:sz="0" w:space="0" w:color="auto"/>
            <w:right w:val="none" w:sz="0" w:space="0" w:color="auto"/>
          </w:divBdr>
        </w:div>
      </w:divsChild>
    </w:div>
    <w:div w:id="806555970">
      <w:bodyDiv w:val="1"/>
      <w:marLeft w:val="0"/>
      <w:marRight w:val="0"/>
      <w:marTop w:val="0"/>
      <w:marBottom w:val="0"/>
      <w:divBdr>
        <w:top w:val="none" w:sz="0" w:space="0" w:color="auto"/>
        <w:left w:val="none" w:sz="0" w:space="0" w:color="auto"/>
        <w:bottom w:val="none" w:sz="0" w:space="0" w:color="auto"/>
        <w:right w:val="none" w:sz="0" w:space="0" w:color="auto"/>
      </w:divBdr>
      <w:divsChild>
        <w:div w:id="1828323533">
          <w:marLeft w:val="0"/>
          <w:marRight w:val="0"/>
          <w:marTop w:val="0"/>
          <w:marBottom w:val="0"/>
          <w:divBdr>
            <w:top w:val="none" w:sz="0" w:space="0" w:color="auto"/>
            <w:left w:val="none" w:sz="0" w:space="0" w:color="auto"/>
            <w:bottom w:val="none" w:sz="0" w:space="0" w:color="auto"/>
            <w:right w:val="none" w:sz="0" w:space="0" w:color="auto"/>
          </w:divBdr>
          <w:divsChild>
            <w:div w:id="145509758">
              <w:marLeft w:val="0"/>
              <w:marRight w:val="0"/>
              <w:marTop w:val="0"/>
              <w:marBottom w:val="0"/>
              <w:divBdr>
                <w:top w:val="none" w:sz="0" w:space="0" w:color="auto"/>
                <w:left w:val="none" w:sz="0" w:space="0" w:color="auto"/>
                <w:bottom w:val="none" w:sz="0" w:space="0" w:color="auto"/>
                <w:right w:val="none" w:sz="0" w:space="0" w:color="auto"/>
              </w:divBdr>
              <w:divsChild>
                <w:div w:id="904144605">
                  <w:marLeft w:val="0"/>
                  <w:marRight w:val="0"/>
                  <w:marTop w:val="0"/>
                  <w:marBottom w:val="0"/>
                  <w:divBdr>
                    <w:top w:val="none" w:sz="0" w:space="0" w:color="auto"/>
                    <w:left w:val="none" w:sz="0" w:space="0" w:color="auto"/>
                    <w:bottom w:val="none" w:sz="0" w:space="0" w:color="auto"/>
                    <w:right w:val="none" w:sz="0" w:space="0" w:color="auto"/>
                  </w:divBdr>
                  <w:divsChild>
                    <w:div w:id="68304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745724">
      <w:bodyDiv w:val="1"/>
      <w:marLeft w:val="0"/>
      <w:marRight w:val="0"/>
      <w:marTop w:val="0"/>
      <w:marBottom w:val="0"/>
      <w:divBdr>
        <w:top w:val="none" w:sz="0" w:space="0" w:color="auto"/>
        <w:left w:val="none" w:sz="0" w:space="0" w:color="auto"/>
        <w:bottom w:val="none" w:sz="0" w:space="0" w:color="auto"/>
        <w:right w:val="none" w:sz="0" w:space="0" w:color="auto"/>
      </w:divBdr>
    </w:div>
    <w:div w:id="1002515894">
      <w:bodyDiv w:val="1"/>
      <w:marLeft w:val="0"/>
      <w:marRight w:val="0"/>
      <w:marTop w:val="0"/>
      <w:marBottom w:val="0"/>
      <w:divBdr>
        <w:top w:val="none" w:sz="0" w:space="0" w:color="auto"/>
        <w:left w:val="none" w:sz="0" w:space="0" w:color="auto"/>
        <w:bottom w:val="none" w:sz="0" w:space="0" w:color="auto"/>
        <w:right w:val="none" w:sz="0" w:space="0" w:color="auto"/>
      </w:divBdr>
    </w:div>
    <w:div w:id="1087120903">
      <w:bodyDiv w:val="1"/>
      <w:marLeft w:val="0"/>
      <w:marRight w:val="0"/>
      <w:marTop w:val="0"/>
      <w:marBottom w:val="0"/>
      <w:divBdr>
        <w:top w:val="none" w:sz="0" w:space="0" w:color="auto"/>
        <w:left w:val="none" w:sz="0" w:space="0" w:color="auto"/>
        <w:bottom w:val="none" w:sz="0" w:space="0" w:color="auto"/>
        <w:right w:val="none" w:sz="0" w:space="0" w:color="auto"/>
      </w:divBdr>
      <w:divsChild>
        <w:div w:id="361636938">
          <w:marLeft w:val="1080"/>
          <w:marRight w:val="0"/>
          <w:marTop w:val="120"/>
          <w:marBottom w:val="120"/>
          <w:divBdr>
            <w:top w:val="none" w:sz="0" w:space="0" w:color="auto"/>
            <w:left w:val="none" w:sz="0" w:space="0" w:color="auto"/>
            <w:bottom w:val="none" w:sz="0" w:space="0" w:color="auto"/>
            <w:right w:val="none" w:sz="0" w:space="0" w:color="auto"/>
          </w:divBdr>
        </w:div>
        <w:div w:id="411856098">
          <w:marLeft w:val="1080"/>
          <w:marRight w:val="0"/>
          <w:marTop w:val="120"/>
          <w:marBottom w:val="120"/>
          <w:divBdr>
            <w:top w:val="none" w:sz="0" w:space="0" w:color="auto"/>
            <w:left w:val="none" w:sz="0" w:space="0" w:color="auto"/>
            <w:bottom w:val="none" w:sz="0" w:space="0" w:color="auto"/>
            <w:right w:val="none" w:sz="0" w:space="0" w:color="auto"/>
          </w:divBdr>
        </w:div>
        <w:div w:id="638848218">
          <w:marLeft w:val="1080"/>
          <w:marRight w:val="0"/>
          <w:marTop w:val="120"/>
          <w:marBottom w:val="120"/>
          <w:divBdr>
            <w:top w:val="none" w:sz="0" w:space="0" w:color="auto"/>
            <w:left w:val="none" w:sz="0" w:space="0" w:color="auto"/>
            <w:bottom w:val="none" w:sz="0" w:space="0" w:color="auto"/>
            <w:right w:val="none" w:sz="0" w:space="0" w:color="auto"/>
          </w:divBdr>
        </w:div>
        <w:div w:id="654188474">
          <w:marLeft w:val="1080"/>
          <w:marRight w:val="0"/>
          <w:marTop w:val="120"/>
          <w:marBottom w:val="120"/>
          <w:divBdr>
            <w:top w:val="none" w:sz="0" w:space="0" w:color="auto"/>
            <w:left w:val="none" w:sz="0" w:space="0" w:color="auto"/>
            <w:bottom w:val="none" w:sz="0" w:space="0" w:color="auto"/>
            <w:right w:val="none" w:sz="0" w:space="0" w:color="auto"/>
          </w:divBdr>
        </w:div>
        <w:div w:id="1078093620">
          <w:marLeft w:val="1080"/>
          <w:marRight w:val="0"/>
          <w:marTop w:val="120"/>
          <w:marBottom w:val="120"/>
          <w:divBdr>
            <w:top w:val="none" w:sz="0" w:space="0" w:color="auto"/>
            <w:left w:val="none" w:sz="0" w:space="0" w:color="auto"/>
            <w:bottom w:val="none" w:sz="0" w:space="0" w:color="auto"/>
            <w:right w:val="none" w:sz="0" w:space="0" w:color="auto"/>
          </w:divBdr>
        </w:div>
        <w:div w:id="1544974822">
          <w:marLeft w:val="1080"/>
          <w:marRight w:val="0"/>
          <w:marTop w:val="120"/>
          <w:marBottom w:val="120"/>
          <w:divBdr>
            <w:top w:val="none" w:sz="0" w:space="0" w:color="auto"/>
            <w:left w:val="none" w:sz="0" w:space="0" w:color="auto"/>
            <w:bottom w:val="none" w:sz="0" w:space="0" w:color="auto"/>
            <w:right w:val="none" w:sz="0" w:space="0" w:color="auto"/>
          </w:divBdr>
        </w:div>
        <w:div w:id="2007243744">
          <w:marLeft w:val="1080"/>
          <w:marRight w:val="0"/>
          <w:marTop w:val="120"/>
          <w:marBottom w:val="120"/>
          <w:divBdr>
            <w:top w:val="none" w:sz="0" w:space="0" w:color="auto"/>
            <w:left w:val="none" w:sz="0" w:space="0" w:color="auto"/>
            <w:bottom w:val="none" w:sz="0" w:space="0" w:color="auto"/>
            <w:right w:val="none" w:sz="0" w:space="0" w:color="auto"/>
          </w:divBdr>
        </w:div>
      </w:divsChild>
    </w:div>
    <w:div w:id="1098135632">
      <w:bodyDiv w:val="1"/>
      <w:marLeft w:val="0"/>
      <w:marRight w:val="0"/>
      <w:marTop w:val="0"/>
      <w:marBottom w:val="0"/>
      <w:divBdr>
        <w:top w:val="none" w:sz="0" w:space="0" w:color="auto"/>
        <w:left w:val="none" w:sz="0" w:space="0" w:color="auto"/>
        <w:bottom w:val="none" w:sz="0" w:space="0" w:color="auto"/>
        <w:right w:val="none" w:sz="0" w:space="0" w:color="auto"/>
      </w:divBdr>
      <w:divsChild>
        <w:div w:id="1035697576">
          <w:marLeft w:val="0"/>
          <w:marRight w:val="0"/>
          <w:marTop w:val="0"/>
          <w:marBottom w:val="0"/>
          <w:divBdr>
            <w:top w:val="none" w:sz="0" w:space="0" w:color="auto"/>
            <w:left w:val="none" w:sz="0" w:space="0" w:color="auto"/>
            <w:bottom w:val="none" w:sz="0" w:space="0" w:color="auto"/>
            <w:right w:val="none" w:sz="0" w:space="0" w:color="auto"/>
          </w:divBdr>
          <w:divsChild>
            <w:div w:id="332337889">
              <w:marLeft w:val="0"/>
              <w:marRight w:val="0"/>
              <w:marTop w:val="0"/>
              <w:marBottom w:val="0"/>
              <w:divBdr>
                <w:top w:val="none" w:sz="0" w:space="0" w:color="auto"/>
                <w:left w:val="none" w:sz="0" w:space="0" w:color="auto"/>
                <w:bottom w:val="none" w:sz="0" w:space="0" w:color="auto"/>
                <w:right w:val="none" w:sz="0" w:space="0" w:color="auto"/>
              </w:divBdr>
              <w:divsChild>
                <w:div w:id="2042968916">
                  <w:marLeft w:val="0"/>
                  <w:marRight w:val="0"/>
                  <w:marTop w:val="0"/>
                  <w:marBottom w:val="0"/>
                  <w:divBdr>
                    <w:top w:val="none" w:sz="0" w:space="0" w:color="auto"/>
                    <w:left w:val="none" w:sz="0" w:space="0" w:color="auto"/>
                    <w:bottom w:val="none" w:sz="0" w:space="0" w:color="auto"/>
                    <w:right w:val="none" w:sz="0" w:space="0" w:color="auto"/>
                  </w:divBdr>
                  <w:divsChild>
                    <w:div w:id="138340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988674">
      <w:bodyDiv w:val="1"/>
      <w:marLeft w:val="0"/>
      <w:marRight w:val="0"/>
      <w:marTop w:val="0"/>
      <w:marBottom w:val="0"/>
      <w:divBdr>
        <w:top w:val="none" w:sz="0" w:space="0" w:color="auto"/>
        <w:left w:val="none" w:sz="0" w:space="0" w:color="auto"/>
        <w:bottom w:val="none" w:sz="0" w:space="0" w:color="auto"/>
        <w:right w:val="none" w:sz="0" w:space="0" w:color="auto"/>
      </w:divBdr>
    </w:div>
    <w:div w:id="1148402356">
      <w:bodyDiv w:val="1"/>
      <w:marLeft w:val="0"/>
      <w:marRight w:val="0"/>
      <w:marTop w:val="0"/>
      <w:marBottom w:val="0"/>
      <w:divBdr>
        <w:top w:val="none" w:sz="0" w:space="0" w:color="auto"/>
        <w:left w:val="none" w:sz="0" w:space="0" w:color="auto"/>
        <w:bottom w:val="none" w:sz="0" w:space="0" w:color="auto"/>
        <w:right w:val="none" w:sz="0" w:space="0" w:color="auto"/>
      </w:divBdr>
    </w:div>
    <w:div w:id="1209805044">
      <w:bodyDiv w:val="1"/>
      <w:marLeft w:val="0"/>
      <w:marRight w:val="0"/>
      <w:marTop w:val="0"/>
      <w:marBottom w:val="0"/>
      <w:divBdr>
        <w:top w:val="none" w:sz="0" w:space="0" w:color="auto"/>
        <w:left w:val="none" w:sz="0" w:space="0" w:color="auto"/>
        <w:bottom w:val="none" w:sz="0" w:space="0" w:color="auto"/>
        <w:right w:val="none" w:sz="0" w:space="0" w:color="auto"/>
      </w:divBdr>
      <w:divsChild>
        <w:div w:id="401173940">
          <w:marLeft w:val="0"/>
          <w:marRight w:val="0"/>
          <w:marTop w:val="0"/>
          <w:marBottom w:val="0"/>
          <w:divBdr>
            <w:top w:val="none" w:sz="0" w:space="0" w:color="auto"/>
            <w:left w:val="none" w:sz="0" w:space="0" w:color="auto"/>
            <w:bottom w:val="none" w:sz="0" w:space="0" w:color="auto"/>
            <w:right w:val="none" w:sz="0" w:space="0" w:color="auto"/>
          </w:divBdr>
          <w:divsChild>
            <w:div w:id="2078702658">
              <w:marLeft w:val="0"/>
              <w:marRight w:val="0"/>
              <w:marTop w:val="0"/>
              <w:marBottom w:val="0"/>
              <w:divBdr>
                <w:top w:val="none" w:sz="0" w:space="0" w:color="auto"/>
                <w:left w:val="none" w:sz="0" w:space="0" w:color="auto"/>
                <w:bottom w:val="none" w:sz="0" w:space="0" w:color="auto"/>
                <w:right w:val="none" w:sz="0" w:space="0" w:color="auto"/>
              </w:divBdr>
              <w:divsChild>
                <w:div w:id="1440372301">
                  <w:marLeft w:val="0"/>
                  <w:marRight w:val="0"/>
                  <w:marTop w:val="0"/>
                  <w:marBottom w:val="0"/>
                  <w:divBdr>
                    <w:top w:val="none" w:sz="0" w:space="0" w:color="auto"/>
                    <w:left w:val="none" w:sz="0" w:space="0" w:color="auto"/>
                    <w:bottom w:val="none" w:sz="0" w:space="0" w:color="auto"/>
                    <w:right w:val="none" w:sz="0" w:space="0" w:color="auto"/>
                  </w:divBdr>
                  <w:divsChild>
                    <w:div w:id="58111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860432">
      <w:bodyDiv w:val="1"/>
      <w:marLeft w:val="0"/>
      <w:marRight w:val="0"/>
      <w:marTop w:val="0"/>
      <w:marBottom w:val="0"/>
      <w:divBdr>
        <w:top w:val="none" w:sz="0" w:space="0" w:color="auto"/>
        <w:left w:val="none" w:sz="0" w:space="0" w:color="auto"/>
        <w:bottom w:val="none" w:sz="0" w:space="0" w:color="auto"/>
        <w:right w:val="none" w:sz="0" w:space="0" w:color="auto"/>
      </w:divBdr>
      <w:divsChild>
        <w:div w:id="36246559">
          <w:marLeft w:val="547"/>
          <w:marRight w:val="0"/>
          <w:marTop w:val="0"/>
          <w:marBottom w:val="240"/>
          <w:divBdr>
            <w:top w:val="none" w:sz="0" w:space="0" w:color="auto"/>
            <w:left w:val="none" w:sz="0" w:space="0" w:color="auto"/>
            <w:bottom w:val="none" w:sz="0" w:space="0" w:color="auto"/>
            <w:right w:val="none" w:sz="0" w:space="0" w:color="auto"/>
          </w:divBdr>
        </w:div>
        <w:div w:id="101656088">
          <w:marLeft w:val="547"/>
          <w:marRight w:val="0"/>
          <w:marTop w:val="0"/>
          <w:marBottom w:val="240"/>
          <w:divBdr>
            <w:top w:val="none" w:sz="0" w:space="0" w:color="auto"/>
            <w:left w:val="none" w:sz="0" w:space="0" w:color="auto"/>
            <w:bottom w:val="none" w:sz="0" w:space="0" w:color="auto"/>
            <w:right w:val="none" w:sz="0" w:space="0" w:color="auto"/>
          </w:divBdr>
        </w:div>
        <w:div w:id="904799677">
          <w:marLeft w:val="547"/>
          <w:marRight w:val="0"/>
          <w:marTop w:val="0"/>
          <w:marBottom w:val="240"/>
          <w:divBdr>
            <w:top w:val="none" w:sz="0" w:space="0" w:color="auto"/>
            <w:left w:val="none" w:sz="0" w:space="0" w:color="auto"/>
            <w:bottom w:val="none" w:sz="0" w:space="0" w:color="auto"/>
            <w:right w:val="none" w:sz="0" w:space="0" w:color="auto"/>
          </w:divBdr>
        </w:div>
        <w:div w:id="1320501054">
          <w:marLeft w:val="547"/>
          <w:marRight w:val="0"/>
          <w:marTop w:val="0"/>
          <w:marBottom w:val="240"/>
          <w:divBdr>
            <w:top w:val="none" w:sz="0" w:space="0" w:color="auto"/>
            <w:left w:val="none" w:sz="0" w:space="0" w:color="auto"/>
            <w:bottom w:val="none" w:sz="0" w:space="0" w:color="auto"/>
            <w:right w:val="none" w:sz="0" w:space="0" w:color="auto"/>
          </w:divBdr>
        </w:div>
        <w:div w:id="1336154035">
          <w:marLeft w:val="547"/>
          <w:marRight w:val="0"/>
          <w:marTop w:val="0"/>
          <w:marBottom w:val="240"/>
          <w:divBdr>
            <w:top w:val="none" w:sz="0" w:space="0" w:color="auto"/>
            <w:left w:val="none" w:sz="0" w:space="0" w:color="auto"/>
            <w:bottom w:val="none" w:sz="0" w:space="0" w:color="auto"/>
            <w:right w:val="none" w:sz="0" w:space="0" w:color="auto"/>
          </w:divBdr>
        </w:div>
        <w:div w:id="1813983349">
          <w:marLeft w:val="547"/>
          <w:marRight w:val="0"/>
          <w:marTop w:val="0"/>
          <w:marBottom w:val="240"/>
          <w:divBdr>
            <w:top w:val="none" w:sz="0" w:space="0" w:color="auto"/>
            <w:left w:val="none" w:sz="0" w:space="0" w:color="auto"/>
            <w:bottom w:val="none" w:sz="0" w:space="0" w:color="auto"/>
            <w:right w:val="none" w:sz="0" w:space="0" w:color="auto"/>
          </w:divBdr>
        </w:div>
        <w:div w:id="1820343837">
          <w:marLeft w:val="547"/>
          <w:marRight w:val="0"/>
          <w:marTop w:val="0"/>
          <w:marBottom w:val="240"/>
          <w:divBdr>
            <w:top w:val="none" w:sz="0" w:space="0" w:color="auto"/>
            <w:left w:val="none" w:sz="0" w:space="0" w:color="auto"/>
            <w:bottom w:val="none" w:sz="0" w:space="0" w:color="auto"/>
            <w:right w:val="none" w:sz="0" w:space="0" w:color="auto"/>
          </w:divBdr>
        </w:div>
        <w:div w:id="1930692485">
          <w:marLeft w:val="547"/>
          <w:marRight w:val="0"/>
          <w:marTop w:val="0"/>
          <w:marBottom w:val="240"/>
          <w:divBdr>
            <w:top w:val="none" w:sz="0" w:space="0" w:color="auto"/>
            <w:left w:val="none" w:sz="0" w:space="0" w:color="auto"/>
            <w:bottom w:val="none" w:sz="0" w:space="0" w:color="auto"/>
            <w:right w:val="none" w:sz="0" w:space="0" w:color="auto"/>
          </w:divBdr>
        </w:div>
      </w:divsChild>
    </w:div>
    <w:div w:id="1412267396">
      <w:bodyDiv w:val="1"/>
      <w:marLeft w:val="0"/>
      <w:marRight w:val="0"/>
      <w:marTop w:val="0"/>
      <w:marBottom w:val="0"/>
      <w:divBdr>
        <w:top w:val="none" w:sz="0" w:space="0" w:color="auto"/>
        <w:left w:val="none" w:sz="0" w:space="0" w:color="auto"/>
        <w:bottom w:val="none" w:sz="0" w:space="0" w:color="auto"/>
        <w:right w:val="none" w:sz="0" w:space="0" w:color="auto"/>
      </w:divBdr>
      <w:divsChild>
        <w:div w:id="363992075">
          <w:marLeft w:val="547"/>
          <w:marRight w:val="0"/>
          <w:marTop w:val="0"/>
          <w:marBottom w:val="240"/>
          <w:divBdr>
            <w:top w:val="none" w:sz="0" w:space="0" w:color="auto"/>
            <w:left w:val="none" w:sz="0" w:space="0" w:color="auto"/>
            <w:bottom w:val="none" w:sz="0" w:space="0" w:color="auto"/>
            <w:right w:val="none" w:sz="0" w:space="0" w:color="auto"/>
          </w:divBdr>
        </w:div>
        <w:div w:id="407582316">
          <w:marLeft w:val="547"/>
          <w:marRight w:val="0"/>
          <w:marTop w:val="0"/>
          <w:marBottom w:val="240"/>
          <w:divBdr>
            <w:top w:val="none" w:sz="0" w:space="0" w:color="auto"/>
            <w:left w:val="none" w:sz="0" w:space="0" w:color="auto"/>
            <w:bottom w:val="none" w:sz="0" w:space="0" w:color="auto"/>
            <w:right w:val="none" w:sz="0" w:space="0" w:color="auto"/>
          </w:divBdr>
        </w:div>
        <w:div w:id="416246461">
          <w:marLeft w:val="547"/>
          <w:marRight w:val="0"/>
          <w:marTop w:val="0"/>
          <w:marBottom w:val="240"/>
          <w:divBdr>
            <w:top w:val="none" w:sz="0" w:space="0" w:color="auto"/>
            <w:left w:val="none" w:sz="0" w:space="0" w:color="auto"/>
            <w:bottom w:val="none" w:sz="0" w:space="0" w:color="auto"/>
            <w:right w:val="none" w:sz="0" w:space="0" w:color="auto"/>
          </w:divBdr>
        </w:div>
        <w:div w:id="1424036031">
          <w:marLeft w:val="547"/>
          <w:marRight w:val="0"/>
          <w:marTop w:val="0"/>
          <w:marBottom w:val="240"/>
          <w:divBdr>
            <w:top w:val="none" w:sz="0" w:space="0" w:color="auto"/>
            <w:left w:val="none" w:sz="0" w:space="0" w:color="auto"/>
            <w:bottom w:val="none" w:sz="0" w:space="0" w:color="auto"/>
            <w:right w:val="none" w:sz="0" w:space="0" w:color="auto"/>
          </w:divBdr>
        </w:div>
        <w:div w:id="1519807386">
          <w:marLeft w:val="547"/>
          <w:marRight w:val="0"/>
          <w:marTop w:val="0"/>
          <w:marBottom w:val="240"/>
          <w:divBdr>
            <w:top w:val="none" w:sz="0" w:space="0" w:color="auto"/>
            <w:left w:val="none" w:sz="0" w:space="0" w:color="auto"/>
            <w:bottom w:val="none" w:sz="0" w:space="0" w:color="auto"/>
            <w:right w:val="none" w:sz="0" w:space="0" w:color="auto"/>
          </w:divBdr>
        </w:div>
        <w:div w:id="1538010898">
          <w:marLeft w:val="547"/>
          <w:marRight w:val="0"/>
          <w:marTop w:val="0"/>
          <w:marBottom w:val="240"/>
          <w:divBdr>
            <w:top w:val="none" w:sz="0" w:space="0" w:color="auto"/>
            <w:left w:val="none" w:sz="0" w:space="0" w:color="auto"/>
            <w:bottom w:val="none" w:sz="0" w:space="0" w:color="auto"/>
            <w:right w:val="none" w:sz="0" w:space="0" w:color="auto"/>
          </w:divBdr>
        </w:div>
        <w:div w:id="1765884076">
          <w:marLeft w:val="547"/>
          <w:marRight w:val="0"/>
          <w:marTop w:val="0"/>
          <w:marBottom w:val="240"/>
          <w:divBdr>
            <w:top w:val="none" w:sz="0" w:space="0" w:color="auto"/>
            <w:left w:val="none" w:sz="0" w:space="0" w:color="auto"/>
            <w:bottom w:val="none" w:sz="0" w:space="0" w:color="auto"/>
            <w:right w:val="none" w:sz="0" w:space="0" w:color="auto"/>
          </w:divBdr>
        </w:div>
      </w:divsChild>
    </w:div>
    <w:div w:id="1529678292">
      <w:bodyDiv w:val="1"/>
      <w:marLeft w:val="0"/>
      <w:marRight w:val="0"/>
      <w:marTop w:val="0"/>
      <w:marBottom w:val="0"/>
      <w:divBdr>
        <w:top w:val="none" w:sz="0" w:space="0" w:color="auto"/>
        <w:left w:val="none" w:sz="0" w:space="0" w:color="auto"/>
        <w:bottom w:val="none" w:sz="0" w:space="0" w:color="auto"/>
        <w:right w:val="none" w:sz="0" w:space="0" w:color="auto"/>
      </w:divBdr>
      <w:divsChild>
        <w:div w:id="2087922910">
          <w:marLeft w:val="0"/>
          <w:marRight w:val="0"/>
          <w:marTop w:val="0"/>
          <w:marBottom w:val="0"/>
          <w:divBdr>
            <w:top w:val="none" w:sz="0" w:space="0" w:color="auto"/>
            <w:left w:val="none" w:sz="0" w:space="0" w:color="auto"/>
            <w:bottom w:val="none" w:sz="0" w:space="0" w:color="auto"/>
            <w:right w:val="none" w:sz="0" w:space="0" w:color="auto"/>
          </w:divBdr>
          <w:divsChild>
            <w:div w:id="778910977">
              <w:marLeft w:val="0"/>
              <w:marRight w:val="0"/>
              <w:marTop w:val="0"/>
              <w:marBottom w:val="0"/>
              <w:divBdr>
                <w:top w:val="none" w:sz="0" w:space="0" w:color="auto"/>
                <w:left w:val="none" w:sz="0" w:space="0" w:color="auto"/>
                <w:bottom w:val="none" w:sz="0" w:space="0" w:color="auto"/>
                <w:right w:val="none" w:sz="0" w:space="0" w:color="auto"/>
              </w:divBdr>
              <w:divsChild>
                <w:div w:id="192813272">
                  <w:marLeft w:val="0"/>
                  <w:marRight w:val="0"/>
                  <w:marTop w:val="0"/>
                  <w:marBottom w:val="0"/>
                  <w:divBdr>
                    <w:top w:val="none" w:sz="0" w:space="0" w:color="auto"/>
                    <w:left w:val="none" w:sz="0" w:space="0" w:color="auto"/>
                    <w:bottom w:val="none" w:sz="0" w:space="0" w:color="auto"/>
                    <w:right w:val="none" w:sz="0" w:space="0" w:color="auto"/>
                  </w:divBdr>
                  <w:divsChild>
                    <w:div w:id="158009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573900">
      <w:bodyDiv w:val="1"/>
      <w:marLeft w:val="0"/>
      <w:marRight w:val="0"/>
      <w:marTop w:val="0"/>
      <w:marBottom w:val="0"/>
      <w:divBdr>
        <w:top w:val="none" w:sz="0" w:space="0" w:color="auto"/>
        <w:left w:val="none" w:sz="0" w:space="0" w:color="auto"/>
        <w:bottom w:val="none" w:sz="0" w:space="0" w:color="auto"/>
        <w:right w:val="none" w:sz="0" w:space="0" w:color="auto"/>
      </w:divBdr>
      <w:divsChild>
        <w:div w:id="1893811681">
          <w:marLeft w:val="547"/>
          <w:marRight w:val="0"/>
          <w:marTop w:val="0"/>
          <w:marBottom w:val="240"/>
          <w:divBdr>
            <w:top w:val="none" w:sz="0" w:space="0" w:color="auto"/>
            <w:left w:val="none" w:sz="0" w:space="0" w:color="auto"/>
            <w:bottom w:val="none" w:sz="0" w:space="0" w:color="auto"/>
            <w:right w:val="none" w:sz="0" w:space="0" w:color="auto"/>
          </w:divBdr>
        </w:div>
      </w:divsChild>
    </w:div>
    <w:div w:id="1575359341">
      <w:bodyDiv w:val="1"/>
      <w:marLeft w:val="0"/>
      <w:marRight w:val="0"/>
      <w:marTop w:val="0"/>
      <w:marBottom w:val="0"/>
      <w:divBdr>
        <w:top w:val="none" w:sz="0" w:space="0" w:color="auto"/>
        <w:left w:val="none" w:sz="0" w:space="0" w:color="auto"/>
        <w:bottom w:val="none" w:sz="0" w:space="0" w:color="auto"/>
        <w:right w:val="none" w:sz="0" w:space="0" w:color="auto"/>
      </w:divBdr>
    </w:div>
    <w:div w:id="1651593827">
      <w:bodyDiv w:val="1"/>
      <w:marLeft w:val="0"/>
      <w:marRight w:val="0"/>
      <w:marTop w:val="0"/>
      <w:marBottom w:val="0"/>
      <w:divBdr>
        <w:top w:val="none" w:sz="0" w:space="0" w:color="auto"/>
        <w:left w:val="none" w:sz="0" w:space="0" w:color="auto"/>
        <w:bottom w:val="none" w:sz="0" w:space="0" w:color="auto"/>
        <w:right w:val="none" w:sz="0" w:space="0" w:color="auto"/>
      </w:divBdr>
      <w:divsChild>
        <w:div w:id="141697647">
          <w:marLeft w:val="547"/>
          <w:marRight w:val="0"/>
          <w:marTop w:val="0"/>
          <w:marBottom w:val="240"/>
          <w:divBdr>
            <w:top w:val="none" w:sz="0" w:space="0" w:color="auto"/>
            <w:left w:val="none" w:sz="0" w:space="0" w:color="auto"/>
            <w:bottom w:val="none" w:sz="0" w:space="0" w:color="auto"/>
            <w:right w:val="none" w:sz="0" w:space="0" w:color="auto"/>
          </w:divBdr>
        </w:div>
        <w:div w:id="220167685">
          <w:marLeft w:val="547"/>
          <w:marRight w:val="0"/>
          <w:marTop w:val="0"/>
          <w:marBottom w:val="240"/>
          <w:divBdr>
            <w:top w:val="none" w:sz="0" w:space="0" w:color="auto"/>
            <w:left w:val="none" w:sz="0" w:space="0" w:color="auto"/>
            <w:bottom w:val="none" w:sz="0" w:space="0" w:color="auto"/>
            <w:right w:val="none" w:sz="0" w:space="0" w:color="auto"/>
          </w:divBdr>
        </w:div>
        <w:div w:id="686518704">
          <w:marLeft w:val="547"/>
          <w:marRight w:val="0"/>
          <w:marTop w:val="0"/>
          <w:marBottom w:val="240"/>
          <w:divBdr>
            <w:top w:val="none" w:sz="0" w:space="0" w:color="auto"/>
            <w:left w:val="none" w:sz="0" w:space="0" w:color="auto"/>
            <w:bottom w:val="none" w:sz="0" w:space="0" w:color="auto"/>
            <w:right w:val="none" w:sz="0" w:space="0" w:color="auto"/>
          </w:divBdr>
        </w:div>
        <w:div w:id="686636598">
          <w:marLeft w:val="547"/>
          <w:marRight w:val="0"/>
          <w:marTop w:val="0"/>
          <w:marBottom w:val="240"/>
          <w:divBdr>
            <w:top w:val="none" w:sz="0" w:space="0" w:color="auto"/>
            <w:left w:val="none" w:sz="0" w:space="0" w:color="auto"/>
            <w:bottom w:val="none" w:sz="0" w:space="0" w:color="auto"/>
            <w:right w:val="none" w:sz="0" w:space="0" w:color="auto"/>
          </w:divBdr>
        </w:div>
        <w:div w:id="1107039797">
          <w:marLeft w:val="547"/>
          <w:marRight w:val="0"/>
          <w:marTop w:val="0"/>
          <w:marBottom w:val="240"/>
          <w:divBdr>
            <w:top w:val="none" w:sz="0" w:space="0" w:color="auto"/>
            <w:left w:val="none" w:sz="0" w:space="0" w:color="auto"/>
            <w:bottom w:val="none" w:sz="0" w:space="0" w:color="auto"/>
            <w:right w:val="none" w:sz="0" w:space="0" w:color="auto"/>
          </w:divBdr>
        </w:div>
        <w:div w:id="1132748162">
          <w:marLeft w:val="547"/>
          <w:marRight w:val="0"/>
          <w:marTop w:val="0"/>
          <w:marBottom w:val="240"/>
          <w:divBdr>
            <w:top w:val="none" w:sz="0" w:space="0" w:color="auto"/>
            <w:left w:val="none" w:sz="0" w:space="0" w:color="auto"/>
            <w:bottom w:val="none" w:sz="0" w:space="0" w:color="auto"/>
            <w:right w:val="none" w:sz="0" w:space="0" w:color="auto"/>
          </w:divBdr>
        </w:div>
        <w:div w:id="1162434407">
          <w:marLeft w:val="547"/>
          <w:marRight w:val="0"/>
          <w:marTop w:val="0"/>
          <w:marBottom w:val="240"/>
          <w:divBdr>
            <w:top w:val="none" w:sz="0" w:space="0" w:color="auto"/>
            <w:left w:val="none" w:sz="0" w:space="0" w:color="auto"/>
            <w:bottom w:val="none" w:sz="0" w:space="0" w:color="auto"/>
            <w:right w:val="none" w:sz="0" w:space="0" w:color="auto"/>
          </w:divBdr>
        </w:div>
        <w:div w:id="1243179730">
          <w:marLeft w:val="547"/>
          <w:marRight w:val="0"/>
          <w:marTop w:val="0"/>
          <w:marBottom w:val="240"/>
          <w:divBdr>
            <w:top w:val="none" w:sz="0" w:space="0" w:color="auto"/>
            <w:left w:val="none" w:sz="0" w:space="0" w:color="auto"/>
            <w:bottom w:val="none" w:sz="0" w:space="0" w:color="auto"/>
            <w:right w:val="none" w:sz="0" w:space="0" w:color="auto"/>
          </w:divBdr>
        </w:div>
        <w:div w:id="1420830783">
          <w:marLeft w:val="1080"/>
          <w:marRight w:val="0"/>
          <w:marTop w:val="0"/>
          <w:marBottom w:val="240"/>
          <w:divBdr>
            <w:top w:val="none" w:sz="0" w:space="0" w:color="auto"/>
            <w:left w:val="none" w:sz="0" w:space="0" w:color="auto"/>
            <w:bottom w:val="none" w:sz="0" w:space="0" w:color="auto"/>
            <w:right w:val="none" w:sz="0" w:space="0" w:color="auto"/>
          </w:divBdr>
        </w:div>
        <w:div w:id="1520697817">
          <w:marLeft w:val="1080"/>
          <w:marRight w:val="0"/>
          <w:marTop w:val="0"/>
          <w:marBottom w:val="240"/>
          <w:divBdr>
            <w:top w:val="none" w:sz="0" w:space="0" w:color="auto"/>
            <w:left w:val="none" w:sz="0" w:space="0" w:color="auto"/>
            <w:bottom w:val="none" w:sz="0" w:space="0" w:color="auto"/>
            <w:right w:val="none" w:sz="0" w:space="0" w:color="auto"/>
          </w:divBdr>
        </w:div>
        <w:div w:id="1784643446">
          <w:marLeft w:val="547"/>
          <w:marRight w:val="0"/>
          <w:marTop w:val="0"/>
          <w:marBottom w:val="240"/>
          <w:divBdr>
            <w:top w:val="none" w:sz="0" w:space="0" w:color="auto"/>
            <w:left w:val="none" w:sz="0" w:space="0" w:color="auto"/>
            <w:bottom w:val="none" w:sz="0" w:space="0" w:color="auto"/>
            <w:right w:val="none" w:sz="0" w:space="0" w:color="auto"/>
          </w:divBdr>
        </w:div>
        <w:div w:id="2071951878">
          <w:marLeft w:val="547"/>
          <w:marRight w:val="0"/>
          <w:marTop w:val="0"/>
          <w:marBottom w:val="240"/>
          <w:divBdr>
            <w:top w:val="none" w:sz="0" w:space="0" w:color="auto"/>
            <w:left w:val="none" w:sz="0" w:space="0" w:color="auto"/>
            <w:bottom w:val="none" w:sz="0" w:space="0" w:color="auto"/>
            <w:right w:val="none" w:sz="0" w:space="0" w:color="auto"/>
          </w:divBdr>
        </w:div>
        <w:div w:id="2088914195">
          <w:marLeft w:val="547"/>
          <w:marRight w:val="0"/>
          <w:marTop w:val="0"/>
          <w:marBottom w:val="240"/>
          <w:divBdr>
            <w:top w:val="none" w:sz="0" w:space="0" w:color="auto"/>
            <w:left w:val="none" w:sz="0" w:space="0" w:color="auto"/>
            <w:bottom w:val="none" w:sz="0" w:space="0" w:color="auto"/>
            <w:right w:val="none" w:sz="0" w:space="0" w:color="auto"/>
          </w:divBdr>
        </w:div>
      </w:divsChild>
    </w:div>
    <w:div w:id="1796558540">
      <w:bodyDiv w:val="1"/>
      <w:marLeft w:val="0"/>
      <w:marRight w:val="0"/>
      <w:marTop w:val="0"/>
      <w:marBottom w:val="0"/>
      <w:divBdr>
        <w:top w:val="none" w:sz="0" w:space="0" w:color="auto"/>
        <w:left w:val="none" w:sz="0" w:space="0" w:color="auto"/>
        <w:bottom w:val="none" w:sz="0" w:space="0" w:color="auto"/>
        <w:right w:val="none" w:sz="0" w:space="0" w:color="auto"/>
      </w:divBdr>
      <w:divsChild>
        <w:div w:id="1257128323">
          <w:marLeft w:val="0"/>
          <w:marRight w:val="0"/>
          <w:marTop w:val="0"/>
          <w:marBottom w:val="0"/>
          <w:divBdr>
            <w:top w:val="none" w:sz="0" w:space="0" w:color="auto"/>
            <w:left w:val="none" w:sz="0" w:space="0" w:color="auto"/>
            <w:bottom w:val="none" w:sz="0" w:space="0" w:color="auto"/>
            <w:right w:val="none" w:sz="0" w:space="0" w:color="auto"/>
          </w:divBdr>
          <w:divsChild>
            <w:div w:id="1733309656">
              <w:marLeft w:val="0"/>
              <w:marRight w:val="0"/>
              <w:marTop w:val="0"/>
              <w:marBottom w:val="0"/>
              <w:divBdr>
                <w:top w:val="none" w:sz="0" w:space="0" w:color="auto"/>
                <w:left w:val="none" w:sz="0" w:space="0" w:color="auto"/>
                <w:bottom w:val="none" w:sz="0" w:space="0" w:color="auto"/>
                <w:right w:val="none" w:sz="0" w:space="0" w:color="auto"/>
              </w:divBdr>
              <w:divsChild>
                <w:div w:id="132863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16718">
      <w:bodyDiv w:val="1"/>
      <w:marLeft w:val="0"/>
      <w:marRight w:val="0"/>
      <w:marTop w:val="0"/>
      <w:marBottom w:val="0"/>
      <w:divBdr>
        <w:top w:val="none" w:sz="0" w:space="0" w:color="auto"/>
        <w:left w:val="none" w:sz="0" w:space="0" w:color="auto"/>
        <w:bottom w:val="none" w:sz="0" w:space="0" w:color="auto"/>
        <w:right w:val="none" w:sz="0" w:space="0" w:color="auto"/>
      </w:divBdr>
      <w:divsChild>
        <w:div w:id="409356022">
          <w:marLeft w:val="0"/>
          <w:marRight w:val="0"/>
          <w:marTop w:val="0"/>
          <w:marBottom w:val="0"/>
          <w:divBdr>
            <w:top w:val="none" w:sz="0" w:space="0" w:color="auto"/>
            <w:left w:val="none" w:sz="0" w:space="0" w:color="auto"/>
            <w:bottom w:val="none" w:sz="0" w:space="0" w:color="auto"/>
            <w:right w:val="none" w:sz="0" w:space="0" w:color="auto"/>
          </w:divBdr>
          <w:divsChild>
            <w:div w:id="1425104029">
              <w:marLeft w:val="0"/>
              <w:marRight w:val="0"/>
              <w:marTop w:val="0"/>
              <w:marBottom w:val="0"/>
              <w:divBdr>
                <w:top w:val="none" w:sz="0" w:space="0" w:color="auto"/>
                <w:left w:val="none" w:sz="0" w:space="0" w:color="auto"/>
                <w:bottom w:val="none" w:sz="0" w:space="0" w:color="auto"/>
                <w:right w:val="none" w:sz="0" w:space="0" w:color="auto"/>
              </w:divBdr>
              <w:divsChild>
                <w:div w:id="773792706">
                  <w:marLeft w:val="0"/>
                  <w:marRight w:val="0"/>
                  <w:marTop w:val="0"/>
                  <w:marBottom w:val="0"/>
                  <w:divBdr>
                    <w:top w:val="none" w:sz="0" w:space="0" w:color="auto"/>
                    <w:left w:val="none" w:sz="0" w:space="0" w:color="auto"/>
                    <w:bottom w:val="none" w:sz="0" w:space="0" w:color="auto"/>
                    <w:right w:val="none" w:sz="0" w:space="0" w:color="auto"/>
                  </w:divBdr>
                  <w:divsChild>
                    <w:div w:id="193524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ryn.williams@sapowernetworks.com.a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f4c908b-213f-48fa-9923-865b8a05e513">
      <UserInfo>
        <DisplayName>Tonya Stevens</DisplayName>
        <AccountId>46</AccountId>
        <AccountType/>
      </UserInfo>
      <UserInfo>
        <DisplayName>Tina Gillespie</DisplayName>
        <AccountId>47</AccountId>
        <AccountType/>
      </UserInfo>
      <UserInfo>
        <DisplayName>James Bennett</DisplayName>
        <AccountId>49</AccountId>
        <AccountType/>
      </UserInfo>
      <UserInfo>
        <DisplayName>Stephen Webb</DisplayName>
        <AccountId>50</AccountId>
        <AccountType/>
      </UserInfo>
      <UserInfo>
        <DisplayName>Michael Abbott</DisplayName>
        <AccountId>51</AccountId>
        <AccountType/>
      </UserInfo>
      <UserInfo>
        <DisplayName>Steve Twigger</DisplayName>
        <AccountId>52</AccountId>
        <AccountType/>
      </UserInfo>
      <UserInfo>
        <DisplayName>Alan Lee</DisplayName>
        <AccountId>53</AccountId>
        <AccountType/>
      </UserInfo>
      <UserInfo>
        <DisplayName>Mark Vincent</DisplayName>
        <AccountId>32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D7048F-869A-4B59-8665-438C432FB800}">
  <ds:schemaRefs>
    <ds:schemaRef ds:uri="http://schemas.microsoft.com/office/2006/metadata/properties"/>
    <ds:schemaRef ds:uri="http://schemas.microsoft.com/office/infopath/2007/PartnerControls"/>
    <ds:schemaRef ds:uri="217744c7-a6b6-4214-9b59-63639e859b00"/>
  </ds:schemaRefs>
</ds:datastoreItem>
</file>

<file path=customXml/itemProps2.xml><?xml version="1.0" encoding="utf-8"?>
<ds:datastoreItem xmlns:ds="http://schemas.openxmlformats.org/officeDocument/2006/customXml" ds:itemID="{3E629C8E-46A6-4B49-934C-C0B179048091}"/>
</file>

<file path=customXml/itemProps3.xml><?xml version="1.0" encoding="utf-8"?>
<ds:datastoreItem xmlns:ds="http://schemas.openxmlformats.org/officeDocument/2006/customXml" ds:itemID="{8EB81F0A-FCEE-4D7B-BA2E-9F6D67D60C02}">
  <ds:schemaRefs>
    <ds:schemaRef ds:uri="http://schemas.openxmlformats.org/officeDocument/2006/bibliography"/>
  </ds:schemaRefs>
</ds:datastoreItem>
</file>

<file path=customXml/itemProps4.xml><?xml version="1.0" encoding="utf-8"?>
<ds:datastoreItem xmlns:ds="http://schemas.openxmlformats.org/officeDocument/2006/customXml" ds:itemID="{6BA8BA50-FD2C-4D3B-A1A4-261C02F050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1730</Words>
  <Characters>9862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Crafter</dc:creator>
  <cp:keywords/>
  <dc:description/>
  <cp:lastModifiedBy>Bryn Williams</cp:lastModifiedBy>
  <cp:revision>13</cp:revision>
  <cp:lastPrinted>2020-07-28T05:03:00Z</cp:lastPrinted>
  <dcterms:created xsi:type="dcterms:W3CDTF">2020-07-28T04:53:00Z</dcterms:created>
  <dcterms:modified xsi:type="dcterms:W3CDTF">2020-07-28T05:07:00Z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